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intelligence2.xml" ContentType="application/vnd.ms-office.intelligence2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1341" w:type="dxa"/>
        <w:tblInd w:w="-31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41"/>
      </w:tblGrid>
      <w:tr w:rsidR="00CD4659" w:rsidRPr="00505ED3" w14:paraId="1D6E52F9" w14:textId="77777777" w:rsidTr="003D45D3">
        <w:trPr>
          <w:trHeight w:val="90"/>
        </w:trPr>
        <w:tc>
          <w:tcPr>
            <w:tcW w:w="11341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3CE7A33E" w14:textId="4D54DBB8" w:rsidR="00CD4659" w:rsidRPr="00505ED3" w:rsidRDefault="009E7117" w:rsidP="004C03AD">
            <w:pPr>
              <w:pStyle w:val="NormalWeb"/>
              <w:rPr>
                <w:rFonts w:cstheme="minorHAnsi"/>
                <w:color w:val="000000" w:themeColor="text1"/>
                <w:sz w:val="52"/>
              </w:rPr>
            </w:pPr>
            <w:r w:rsidRPr="00505ED3">
              <w:rPr>
                <w:rFonts w:ascii="Century Gothic" w:hAnsi="Century Gothic"/>
                <w:spacing w:val="140"/>
                <w:sz w:val="28"/>
              </w:rPr>
              <w:t>Pouvoir adjudicateur</w:t>
            </w:r>
          </w:p>
        </w:tc>
      </w:tr>
    </w:tbl>
    <w:p w14:paraId="622F7E14" w14:textId="77777777" w:rsidR="009E7117" w:rsidRPr="00505ED3" w:rsidRDefault="009E7117" w:rsidP="009E7117">
      <w:pPr>
        <w:keepLines/>
        <w:widowControl w:val="0"/>
        <w:suppressAutoHyphens w:val="0"/>
        <w:adjustRightInd w:val="0"/>
        <w:spacing w:before="100" w:beforeAutospacing="1" w:after="221" w:line="240" w:lineRule="auto"/>
        <w:contextualSpacing/>
        <w:jc w:val="left"/>
        <w:rPr>
          <w:rFonts w:asciiTheme="minorHAnsi" w:hAnsiTheme="minorHAnsi" w:cstheme="minorHAnsi"/>
          <w:color w:val="auto"/>
          <w:spacing w:val="120"/>
          <w:sz w:val="36"/>
          <w:szCs w:val="24"/>
          <w:lang w:eastAsia="fr-FR"/>
        </w:rPr>
      </w:pPr>
    </w:p>
    <w:p w14:paraId="27829E24" w14:textId="296D2396" w:rsidR="00260F2A" w:rsidRPr="00505ED3" w:rsidRDefault="009E7117" w:rsidP="009E7117">
      <w:pPr>
        <w:keepLines/>
        <w:widowControl w:val="0"/>
        <w:suppressAutoHyphens w:val="0"/>
        <w:adjustRightInd w:val="0"/>
        <w:spacing w:before="100" w:beforeAutospacing="1" w:after="221" w:line="240" w:lineRule="auto"/>
        <w:contextualSpacing/>
        <w:jc w:val="left"/>
        <w:rPr>
          <w:rFonts w:cstheme="minorHAnsi"/>
          <w:color w:val="auto"/>
          <w:spacing w:val="120"/>
          <w:sz w:val="36"/>
          <w:szCs w:val="24"/>
          <w:lang w:eastAsia="fr-FR"/>
        </w:rPr>
      </w:pPr>
      <w:r w:rsidRPr="00505ED3">
        <w:rPr>
          <w:rFonts w:cstheme="minorHAnsi"/>
          <w:color w:val="auto"/>
          <w:spacing w:val="120"/>
          <w:sz w:val="36"/>
          <w:szCs w:val="24"/>
          <w:lang w:eastAsia="fr-FR"/>
        </w:rPr>
        <w:t xml:space="preserve">Caisse d’allocations familiales du Val-de-Marne </w:t>
      </w:r>
    </w:p>
    <w:p w14:paraId="7806FE8E" w14:textId="77777777" w:rsidR="009E7117" w:rsidRPr="00505ED3" w:rsidRDefault="009E7117" w:rsidP="009E7117">
      <w:pPr>
        <w:pStyle w:val="NormalWeb"/>
        <w:keepLines/>
        <w:widowControl w:val="0"/>
        <w:adjustRightInd w:val="0"/>
        <w:spacing w:line="240" w:lineRule="auto"/>
        <w:contextualSpacing/>
        <w:jc w:val="left"/>
        <w:rPr>
          <w:rFonts w:cstheme="minorHAnsi"/>
          <w:color w:val="7F7F7F" w:themeColor="text1" w:themeTint="80"/>
        </w:rPr>
      </w:pPr>
      <w:r w:rsidRPr="00505ED3">
        <w:rPr>
          <w:rFonts w:cstheme="minorHAnsi"/>
          <w:color w:val="7F7F7F" w:themeColor="text1" w:themeTint="80"/>
        </w:rPr>
        <w:t xml:space="preserve">2 Voie Félix Eboué </w:t>
      </w:r>
    </w:p>
    <w:p w14:paraId="3F607703" w14:textId="77777777" w:rsidR="009E7117" w:rsidRPr="00505ED3" w:rsidRDefault="009E7117" w:rsidP="009E7117">
      <w:pPr>
        <w:pStyle w:val="NormalWeb"/>
        <w:keepLines/>
        <w:widowControl w:val="0"/>
        <w:adjustRightInd w:val="0"/>
        <w:spacing w:line="240" w:lineRule="auto"/>
        <w:contextualSpacing/>
        <w:jc w:val="left"/>
        <w:rPr>
          <w:rFonts w:cstheme="minorHAnsi"/>
          <w:color w:val="7F7F7F" w:themeColor="text1" w:themeTint="80"/>
        </w:rPr>
      </w:pPr>
      <w:r w:rsidRPr="00505ED3">
        <w:rPr>
          <w:rFonts w:cstheme="minorHAnsi"/>
          <w:color w:val="7F7F7F" w:themeColor="text1" w:themeTint="80"/>
        </w:rPr>
        <w:t xml:space="preserve">94000 Créteil </w:t>
      </w:r>
    </w:p>
    <w:p w14:paraId="72C27771" w14:textId="77777777" w:rsidR="009E7117" w:rsidRPr="00505ED3" w:rsidRDefault="009E7117" w:rsidP="009E7117">
      <w:pPr>
        <w:pStyle w:val="NormalWeb"/>
        <w:keepLines/>
        <w:widowControl w:val="0"/>
        <w:adjustRightInd w:val="0"/>
        <w:spacing w:line="240" w:lineRule="auto"/>
        <w:contextualSpacing/>
        <w:jc w:val="left"/>
        <w:rPr>
          <w:rFonts w:cstheme="minorHAnsi"/>
          <w:color w:val="7F7F7F" w:themeColor="text1" w:themeTint="80"/>
        </w:rPr>
      </w:pPr>
      <w:r w:rsidRPr="00505ED3">
        <w:rPr>
          <w:rFonts w:cstheme="minorHAnsi"/>
          <w:color w:val="7F7F7F" w:themeColor="text1" w:themeTint="80"/>
        </w:rPr>
        <w:t>Organisme de droit privé chargé d’une mission de service public</w:t>
      </w:r>
    </w:p>
    <w:p w14:paraId="7012732D" w14:textId="77777777" w:rsidR="00AC4970" w:rsidRPr="00505ED3" w:rsidRDefault="00AC4970" w:rsidP="004C03AD">
      <w:pPr>
        <w:pStyle w:val="NormalWeb"/>
      </w:pPr>
    </w:p>
    <w:tbl>
      <w:tblPr>
        <w:tblStyle w:val="Grilledutableau"/>
        <w:tblW w:w="13467" w:type="dxa"/>
        <w:tblInd w:w="-318" w:type="dxa"/>
        <w:tblLook w:val="04A0" w:firstRow="1" w:lastRow="0" w:firstColumn="1" w:lastColumn="0" w:noHBand="0" w:noVBand="1"/>
      </w:tblPr>
      <w:tblGrid>
        <w:gridCol w:w="13467"/>
      </w:tblGrid>
      <w:tr w:rsidR="00CD4659" w:rsidRPr="00505ED3" w14:paraId="2D2F9CD0" w14:textId="77777777" w:rsidTr="00635067">
        <w:trPr>
          <w:trHeight w:val="208"/>
        </w:trPr>
        <w:tc>
          <w:tcPr>
            <w:tcW w:w="13467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69C6A661" w14:textId="75EC2DDD" w:rsidR="009E7117" w:rsidRPr="00505ED3" w:rsidRDefault="009E7117" w:rsidP="009E7117">
            <w:pPr>
              <w:rPr>
                <w:rFonts w:ascii="Century Gothic" w:hAnsi="Century Gothic"/>
                <w:spacing w:val="140"/>
                <w:sz w:val="28"/>
              </w:rPr>
            </w:pPr>
            <w:r w:rsidRPr="00505ED3">
              <w:rPr>
                <w:rFonts w:ascii="Century Gothic" w:hAnsi="Century Gothic"/>
                <w:spacing w:val="140"/>
                <w:sz w:val="28"/>
              </w:rPr>
              <w:t xml:space="preserve">Marché </w:t>
            </w:r>
            <w:r w:rsidR="001266D9" w:rsidRPr="00505ED3">
              <w:rPr>
                <w:rFonts w:ascii="Century Gothic" w:hAnsi="Century Gothic"/>
                <w:spacing w:val="140"/>
                <w:sz w:val="28"/>
              </w:rPr>
              <w:t>n°26-06</w:t>
            </w:r>
            <w:r w:rsidR="005E3868" w:rsidRPr="00505ED3">
              <w:rPr>
                <w:rFonts w:ascii="Century Gothic" w:hAnsi="Century Gothic"/>
                <w:spacing w:val="140"/>
                <w:sz w:val="28"/>
              </w:rPr>
              <w:t xml:space="preserve"> – LOT n°1</w:t>
            </w:r>
          </w:p>
          <w:p w14:paraId="117413FD" w14:textId="7B68EF10" w:rsidR="00AA54B9" w:rsidRPr="00505ED3" w:rsidRDefault="00AA54B9" w:rsidP="004C03AD"/>
        </w:tc>
      </w:tr>
    </w:tbl>
    <w:p w14:paraId="169FB17B" w14:textId="77777777" w:rsidR="00260F2A" w:rsidRPr="00505ED3" w:rsidRDefault="00260F2A" w:rsidP="004C03AD">
      <w:pPr>
        <w:pStyle w:val="Paragraphedeliste"/>
      </w:pPr>
    </w:p>
    <w:p w14:paraId="48C2D253" w14:textId="77777777" w:rsidR="001266D9" w:rsidRPr="00505ED3" w:rsidRDefault="001266D9" w:rsidP="001266D9">
      <w:pPr>
        <w:jc w:val="center"/>
        <w:rPr>
          <w:rFonts w:cstheme="minorHAnsi"/>
          <w:b/>
          <w:color w:val="000000" w:themeColor="text1"/>
          <w:spacing w:val="120"/>
          <w:sz w:val="36"/>
        </w:rPr>
      </w:pPr>
      <w:r w:rsidRPr="00505ED3">
        <w:rPr>
          <w:rFonts w:cstheme="minorHAnsi"/>
          <w:b/>
          <w:color w:val="000000" w:themeColor="text1"/>
          <w:spacing w:val="120"/>
          <w:sz w:val="36"/>
        </w:rPr>
        <w:t>Fourniture de mobilier ergonomique et prestation d’aménagement de poste pour les salariés de la caisse d’allocations familiales du Val-de-Marne</w:t>
      </w:r>
    </w:p>
    <w:p w14:paraId="7B8F18D4" w14:textId="77777777" w:rsidR="00F36FD1" w:rsidRPr="00505ED3" w:rsidRDefault="00F36FD1" w:rsidP="009E7117"/>
    <w:tbl>
      <w:tblPr>
        <w:tblStyle w:val="Grilledutableau"/>
        <w:tblW w:w="11341" w:type="dxa"/>
        <w:tblInd w:w="-31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41"/>
      </w:tblGrid>
      <w:tr w:rsidR="0098681C" w:rsidRPr="00505ED3" w14:paraId="5B26CB75" w14:textId="77777777" w:rsidTr="00635067">
        <w:trPr>
          <w:trHeight w:val="233"/>
        </w:trPr>
        <w:tc>
          <w:tcPr>
            <w:tcW w:w="11341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3EB45A50" w14:textId="77777777" w:rsidR="009E7117" w:rsidRPr="00505ED3" w:rsidRDefault="009E7117" w:rsidP="009E7117">
            <w:pPr>
              <w:pStyle w:val="western"/>
              <w:keepLines/>
              <w:widowControl w:val="0"/>
              <w:adjustRightInd w:val="0"/>
              <w:spacing w:before="0" w:beforeAutospacing="0" w:after="0" w:line="240" w:lineRule="auto"/>
              <w:contextualSpacing/>
              <w:rPr>
                <w:rFonts w:cs="Arial"/>
                <w:spacing w:val="140"/>
                <w:sz w:val="52"/>
              </w:rPr>
            </w:pPr>
            <w:r w:rsidRPr="00505ED3">
              <w:rPr>
                <w:rFonts w:ascii="Century Gothic" w:hAnsi="Century Gothic"/>
                <w:spacing w:val="140"/>
                <w:sz w:val="28"/>
              </w:rPr>
              <w:t>Procédure et type de marché</w:t>
            </w:r>
          </w:p>
          <w:p w14:paraId="18E31845" w14:textId="77777777" w:rsidR="0098681C" w:rsidRPr="00505ED3" w:rsidRDefault="0098681C" w:rsidP="004C03AD"/>
        </w:tc>
      </w:tr>
    </w:tbl>
    <w:p w14:paraId="7FB49E56" w14:textId="77777777" w:rsidR="00F929FD" w:rsidRPr="00505ED3" w:rsidRDefault="00F929FD" w:rsidP="00F929FD">
      <w:pPr>
        <w:tabs>
          <w:tab w:val="left" w:pos="851"/>
        </w:tabs>
        <w:ind w:right="992"/>
        <w:jc w:val="left"/>
        <w:rPr>
          <w:sz w:val="24"/>
          <w:szCs w:val="24"/>
        </w:rPr>
      </w:pPr>
    </w:p>
    <w:p w14:paraId="0AD5BC54" w14:textId="7CFC59AF" w:rsidR="00F36FD1" w:rsidRPr="00505ED3" w:rsidRDefault="001266D9" w:rsidP="001266D9">
      <w:pPr>
        <w:pStyle w:val="Sous-titre"/>
      </w:pPr>
      <w:r w:rsidRPr="00505ED3">
        <w:t>Appel d’offres, ouvert en application des articles L.2124-1, L2124-2 et R. 2161-2 et suivants du code de la commande publique.</w:t>
      </w:r>
    </w:p>
    <w:p w14:paraId="36F069A9" w14:textId="409D2523" w:rsidR="00950228" w:rsidRPr="00505ED3" w:rsidRDefault="00F36FD1" w:rsidP="004C03AD">
      <w:pPr>
        <w:pStyle w:val="western"/>
        <w:rPr>
          <w:color w:val="808080" w:themeColor="background1" w:themeShade="80"/>
          <w:sz w:val="52"/>
        </w:rPr>
      </w:pPr>
      <w:r w:rsidRPr="00505ED3">
        <w:rPr>
          <w:color w:val="808080" w:themeColor="background1" w:themeShade="80"/>
        </w:rPr>
        <w:t>Accord-cadre</w:t>
      </w:r>
      <w:r w:rsidR="001266D9" w:rsidRPr="00505ED3">
        <w:rPr>
          <w:color w:val="808080" w:themeColor="background1" w:themeShade="80"/>
        </w:rPr>
        <w:t xml:space="preserve"> mo</w:t>
      </w:r>
      <w:r w:rsidR="007F3017" w:rsidRPr="00505ED3">
        <w:rPr>
          <w:color w:val="808080" w:themeColor="background1" w:themeShade="80"/>
        </w:rPr>
        <w:t>no-a</w:t>
      </w:r>
      <w:r w:rsidR="00F57599" w:rsidRPr="00505ED3">
        <w:rPr>
          <w:color w:val="808080" w:themeColor="background1" w:themeShade="80"/>
        </w:rPr>
        <w:t>ttributaire à prix unitaires</w:t>
      </w:r>
      <w:r w:rsidRPr="00505ED3">
        <w:rPr>
          <w:color w:val="808080" w:themeColor="background1" w:themeShade="80"/>
        </w:rPr>
        <w:t>.</w:t>
      </w:r>
    </w:p>
    <w:p w14:paraId="15F2E720" w14:textId="77777777" w:rsidR="00443C18" w:rsidRPr="00505ED3" w:rsidRDefault="00443C18" w:rsidP="004C03AD">
      <w:pPr>
        <w:pStyle w:val="western"/>
      </w:pPr>
    </w:p>
    <w:tbl>
      <w:tblPr>
        <w:tblStyle w:val="Grilledutableau"/>
        <w:tblW w:w="11341" w:type="dxa"/>
        <w:tblInd w:w="-318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41"/>
      </w:tblGrid>
      <w:tr w:rsidR="00F36FD1" w:rsidRPr="00505ED3" w14:paraId="417BB5E6" w14:textId="77777777" w:rsidTr="00F36FD1">
        <w:trPr>
          <w:trHeight w:val="233"/>
        </w:trPr>
        <w:tc>
          <w:tcPr>
            <w:tcW w:w="11341" w:type="dxa"/>
            <w:tcBorders>
              <w:top w:val="single" w:sz="4" w:space="0" w:color="808080" w:themeColor="background1" w:themeShade="80"/>
              <w:left w:val="nil"/>
              <w:bottom w:val="nil"/>
            </w:tcBorders>
            <w:shd w:val="clear" w:color="auto" w:fill="F2F2F2" w:themeFill="background1" w:themeFillShade="F2"/>
          </w:tcPr>
          <w:p w14:paraId="15538E03" w14:textId="28D931F4" w:rsidR="00F929FD" w:rsidRPr="00505ED3" w:rsidRDefault="00F929FD" w:rsidP="00F929FD">
            <w:pPr>
              <w:pStyle w:val="western"/>
              <w:keepLines/>
              <w:widowControl w:val="0"/>
              <w:adjustRightInd w:val="0"/>
              <w:spacing w:before="0" w:beforeAutospacing="0" w:after="0" w:line="240" w:lineRule="auto"/>
              <w:contextualSpacing/>
              <w:rPr>
                <w:rFonts w:ascii="Century Gothic" w:hAnsi="Century Gothic"/>
                <w:spacing w:val="140"/>
                <w:sz w:val="28"/>
              </w:rPr>
            </w:pPr>
            <w:r w:rsidRPr="00505ED3">
              <w:rPr>
                <w:rFonts w:ascii="Century Gothic" w:hAnsi="Century Gothic"/>
                <w:spacing w:val="140"/>
                <w:sz w:val="28"/>
              </w:rPr>
              <w:t xml:space="preserve">Date limite de remise des offres </w:t>
            </w:r>
          </w:p>
        </w:tc>
      </w:tr>
    </w:tbl>
    <w:p w14:paraId="096F8B0A" w14:textId="1536C79B" w:rsidR="009D07BA" w:rsidRPr="00505ED3" w:rsidRDefault="00792FBD" w:rsidP="004C03AD">
      <w:pPr>
        <w:pStyle w:val="western"/>
        <w:rPr>
          <w:color w:val="808080" w:themeColor="background1" w:themeShade="80"/>
          <w:sz w:val="52"/>
        </w:rPr>
      </w:pPr>
      <w:r w:rsidRPr="00505ED3">
        <w:rPr>
          <w:color w:val="808080" w:themeColor="background1" w:themeShade="80"/>
          <w:highlight w:val="yellow"/>
        </w:rPr>
        <w:t xml:space="preserve">Le </w:t>
      </w:r>
      <w:r w:rsidR="001266D9" w:rsidRPr="00505ED3">
        <w:rPr>
          <w:color w:val="808080" w:themeColor="background1" w:themeShade="80"/>
          <w:highlight w:val="yellow"/>
        </w:rPr>
        <w:t>XXXXXXXXXXXXXXXXXXX</w:t>
      </w:r>
      <w:r w:rsidRPr="00505ED3">
        <w:rPr>
          <w:color w:val="808080" w:themeColor="background1" w:themeShade="80"/>
          <w:highlight w:val="yellow"/>
        </w:rPr>
        <w:t xml:space="preserve"> à 12 heures 30.</w:t>
      </w:r>
    </w:p>
    <w:p w14:paraId="3DF5FF49" w14:textId="4BEF8EAC" w:rsidR="00FF46EE" w:rsidRPr="00505ED3" w:rsidRDefault="001D06EC" w:rsidP="001D06EC">
      <w:pPr>
        <w:pStyle w:val="Titre"/>
      </w:pPr>
      <w:r w:rsidRPr="00505ED3">
        <w:lastRenderedPageBreak/>
        <w:t>Mode d’emploi</w:t>
      </w:r>
    </w:p>
    <w:p w14:paraId="3F09E09C" w14:textId="77777777" w:rsidR="001D06EC" w:rsidRPr="00505ED3" w:rsidRDefault="001D06EC" w:rsidP="001D06EC"/>
    <w:p w14:paraId="585504F1" w14:textId="77777777" w:rsidR="001D06EC" w:rsidRPr="00505ED3" w:rsidRDefault="001D06EC" w:rsidP="001D06EC">
      <w:pPr>
        <w:pStyle w:val="Paragraphedeliste"/>
        <w:numPr>
          <w:ilvl w:val="0"/>
          <w:numId w:val="33"/>
        </w:numPr>
      </w:pPr>
      <w:r w:rsidRPr="00505ED3">
        <w:t>Le candidat complète intégralement les parties correspondant au(x) lot(s) auquel/auxquels il soumissionne. Une rubrique sans objet est renseignée « Sans objet » et justifiée.</w:t>
      </w:r>
    </w:p>
    <w:p w14:paraId="68639087" w14:textId="77777777" w:rsidR="001D06EC" w:rsidRPr="00505ED3" w:rsidRDefault="001D06EC" w:rsidP="001D06EC">
      <w:pPr>
        <w:pStyle w:val="Paragraphedeliste"/>
        <w:numPr>
          <w:ilvl w:val="0"/>
          <w:numId w:val="33"/>
        </w:numPr>
      </w:pPr>
      <w:r w:rsidRPr="00505ED3">
        <w:t>La structure, les intitulés et l’ordre des rubriques ne doivent pas être modifiés. Les cellules de réponse peuvent être agrandies.</w:t>
      </w:r>
    </w:p>
    <w:p w14:paraId="7995B095" w14:textId="77777777" w:rsidR="001D06EC" w:rsidRPr="00505ED3" w:rsidRDefault="001D06EC" w:rsidP="001D06EC">
      <w:pPr>
        <w:pStyle w:val="Paragraphedeliste"/>
        <w:numPr>
          <w:ilvl w:val="0"/>
          <w:numId w:val="33"/>
        </w:numPr>
      </w:pPr>
      <w:r w:rsidRPr="00505ED3">
        <w:t>Les réponses doivent être spécifiques au marché M26-06. Les documents commerciaux généraux ne se substituent pas aux réponses attendues.</w:t>
      </w:r>
    </w:p>
    <w:p w14:paraId="44591710" w14:textId="77777777" w:rsidR="001D06EC" w:rsidRPr="00505ED3" w:rsidRDefault="001D06EC" w:rsidP="001D06EC">
      <w:pPr>
        <w:pStyle w:val="Paragraphedeliste"/>
        <w:numPr>
          <w:ilvl w:val="0"/>
          <w:numId w:val="33"/>
        </w:numPr>
      </w:pPr>
      <w:r w:rsidRPr="00505ED3">
        <w:t>Tout renvoi vers une annexe mentionne le nom exact du fichier, le numéro de l’annexe et la page concernée.</w:t>
      </w:r>
    </w:p>
    <w:p w14:paraId="0F17892F" w14:textId="77777777" w:rsidR="001D06EC" w:rsidRPr="00505ED3" w:rsidRDefault="001D06EC" w:rsidP="001D06EC">
      <w:pPr>
        <w:pStyle w:val="Paragraphedeliste"/>
        <w:numPr>
          <w:ilvl w:val="0"/>
          <w:numId w:val="33"/>
        </w:numPr>
      </w:pPr>
      <w:r w:rsidRPr="00505ED3">
        <w:t>Les engagements chiffrés, délais, garanties et niveaux de service proposés sont susceptibles d’être contractualisés.</w:t>
      </w:r>
    </w:p>
    <w:p w14:paraId="0AD259A6" w14:textId="77777777" w:rsidR="001D06EC" w:rsidRPr="00505ED3" w:rsidRDefault="001D06EC" w:rsidP="001D06EC">
      <w:pPr>
        <w:pStyle w:val="Paragraphedeliste"/>
        <w:numPr>
          <w:ilvl w:val="0"/>
          <w:numId w:val="33"/>
        </w:numPr>
      </w:pPr>
      <w:r w:rsidRPr="00505ED3">
        <w:t>Les fiches techniques, catalogues, certificats, procès-verbaux d’essais, CV et autres preuves sont classés selon la liste d’annexes prévue en partie 7.</w:t>
      </w:r>
    </w:p>
    <w:p w14:paraId="127E5280" w14:textId="42C5F30C" w:rsidR="001D06EC" w:rsidRPr="00505ED3" w:rsidRDefault="001D06EC" w:rsidP="001D06EC">
      <w:pPr>
        <w:pStyle w:val="Paragraphedeliste"/>
        <w:numPr>
          <w:ilvl w:val="0"/>
          <w:numId w:val="33"/>
        </w:numPr>
      </w:pPr>
      <w:r w:rsidRPr="00505ED3">
        <w:t>Les informations relatives aux bénéficiaires, notamment celles liées à la santé ou au handicap, sont traitées selon les principes de nécessité, confidentialité et minimisation.</w:t>
      </w:r>
    </w:p>
    <w:p w14:paraId="26CB88A8" w14:textId="77777777" w:rsidR="001D06EC" w:rsidRPr="00505ED3" w:rsidRDefault="001D06EC" w:rsidP="001D06EC"/>
    <w:p w14:paraId="132FAB4E" w14:textId="77777777" w:rsidR="001D06EC" w:rsidRPr="00505ED3" w:rsidRDefault="001D06EC" w:rsidP="001D06EC"/>
    <w:p w14:paraId="7C05C7B6" w14:textId="5B364043" w:rsidR="001D06EC" w:rsidRPr="00505ED3" w:rsidRDefault="001D06EC" w:rsidP="001D06EC">
      <w:pPr>
        <w:pStyle w:val="Titre"/>
      </w:pPr>
      <w:r w:rsidRPr="00505ED3">
        <w:t>Identification du soumissionnaire</w:t>
      </w:r>
    </w:p>
    <w:p w14:paraId="7AFFE5E6" w14:textId="77777777" w:rsidR="001D06EC" w:rsidRPr="00505ED3" w:rsidRDefault="001D06EC" w:rsidP="001D06EC"/>
    <w:tbl>
      <w:tblPr>
        <w:tblStyle w:val="Grilledutableau"/>
        <w:tblW w:w="10064" w:type="dxa"/>
        <w:jc w:val="center"/>
        <w:tblInd w:w="850" w:type="dxa"/>
        <w:tblLayout w:type="fixed"/>
        <w:tblLook w:val="04A0" w:firstRow="1" w:lastRow="0" w:firstColumn="1" w:lastColumn="0" w:noHBand="0" w:noVBand="1"/>
      </w:tblPr>
      <w:tblGrid>
        <w:gridCol w:w="4224"/>
        <w:gridCol w:w="5840"/>
      </w:tblGrid>
      <w:tr w:rsidR="001D06EC" w:rsidRPr="00505ED3" w14:paraId="299C37F2" w14:textId="77777777" w:rsidTr="0098715E">
        <w:trPr>
          <w:tblHeader/>
          <w:jc w:val="center"/>
        </w:trPr>
        <w:tc>
          <w:tcPr>
            <w:tcW w:w="422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06175B" w14:textId="77777777" w:rsidR="001D06EC" w:rsidRPr="00505ED3" w:rsidRDefault="001D06EC" w:rsidP="001D06EC">
            <w:pPr>
              <w:jc w:val="center"/>
              <w:rPr>
                <w:rFonts w:ascii="Century Gothic" w:hAnsi="Century Gothic"/>
                <w:b/>
                <w:sz w:val="22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22"/>
              </w:rPr>
              <w:t>Identification</w:t>
            </w:r>
          </w:p>
        </w:tc>
        <w:tc>
          <w:tcPr>
            <w:tcW w:w="584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BB042F" w14:textId="77777777" w:rsidR="001D06EC" w:rsidRPr="00505ED3" w:rsidRDefault="001D06EC" w:rsidP="001D06EC">
            <w:pPr>
              <w:jc w:val="center"/>
              <w:rPr>
                <w:rFonts w:ascii="Century Gothic" w:hAnsi="Century Gothic"/>
                <w:b/>
                <w:sz w:val="22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22"/>
              </w:rPr>
              <w:t>Réponse</w:t>
            </w:r>
          </w:p>
        </w:tc>
      </w:tr>
      <w:tr w:rsidR="001D06EC" w:rsidRPr="00505ED3" w14:paraId="6165EEF4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1B1395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Raison sociale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CB1EB5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</w:tr>
      <w:tr w:rsidR="001D06EC" w:rsidRPr="00505ED3" w14:paraId="623D9322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8CE162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Nom commercial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AF1ECE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</w:tr>
      <w:tr w:rsidR="001D06EC" w:rsidRPr="00505ED3" w14:paraId="4E073DD4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F42786F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SIRET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13288B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</w:tr>
      <w:tr w:rsidR="001D06EC" w:rsidRPr="00505ED3" w14:paraId="1975CF8F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DBC5FC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Adresse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471177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</w:tr>
      <w:tr w:rsidR="001D06EC" w:rsidRPr="00505ED3" w14:paraId="7D764616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A865CF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Responsable de l’offre – nom et fonction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568D43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</w:tr>
      <w:tr w:rsidR="001D06EC" w:rsidRPr="00505ED3" w14:paraId="3C3E15F9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D6BB8D9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Courriel / téléphone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9F243D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</w:tr>
      <w:tr w:rsidR="001D06EC" w:rsidRPr="00505ED3" w14:paraId="0640305A" w14:textId="77777777" w:rsidTr="001D06EC">
        <w:trPr>
          <w:cantSplit/>
          <w:jc w:val="center"/>
        </w:trPr>
        <w:tc>
          <w:tcPr>
            <w:tcW w:w="422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DDB4D2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Lot(s) concerné(s)</w:t>
            </w:r>
          </w:p>
        </w:tc>
        <w:tc>
          <w:tcPr>
            <w:tcW w:w="584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6E9B14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MS Gothic" w:eastAsia="MS Gothic" w:hAnsi="MS Gothic" w:cs="MS Gothic"/>
              </w:rPr>
              <w:t>☐</w:t>
            </w:r>
            <w:r w:rsidRPr="00505ED3">
              <w:rPr>
                <w:rFonts w:ascii="Century Gothic" w:hAnsi="Century Gothic"/>
              </w:rPr>
              <w:t xml:space="preserve"> Lot 1   </w:t>
            </w:r>
            <w:r w:rsidRPr="00505ED3">
              <w:rPr>
                <w:rFonts w:ascii="MS Gothic" w:eastAsia="MS Gothic" w:hAnsi="MS Gothic" w:cs="MS Gothic"/>
              </w:rPr>
              <w:t>☐</w:t>
            </w:r>
            <w:r w:rsidRPr="00505ED3">
              <w:rPr>
                <w:rFonts w:ascii="Century Gothic" w:hAnsi="Century Gothic"/>
              </w:rPr>
              <w:t xml:space="preserve"> Tranche optionnelle du lot 1   </w:t>
            </w:r>
            <w:r w:rsidRPr="00505ED3">
              <w:rPr>
                <w:rFonts w:ascii="MS Gothic" w:eastAsia="MS Gothic" w:hAnsi="MS Gothic" w:cs="MS Gothic"/>
              </w:rPr>
              <w:t>☐</w:t>
            </w:r>
            <w:r w:rsidRPr="00505ED3">
              <w:rPr>
                <w:rFonts w:ascii="Century Gothic" w:hAnsi="Century Gothic"/>
              </w:rPr>
              <w:t xml:space="preserve"> Lot 2</w:t>
            </w:r>
          </w:p>
        </w:tc>
      </w:tr>
      <w:tr w:rsidR="001D06EC" w:rsidRPr="00505ED3" w14:paraId="51CE926E" w14:textId="77777777" w:rsidTr="001D06EC">
        <w:trPr>
          <w:cantSplit/>
          <w:jc w:val="center"/>
        </w:trPr>
        <w:tc>
          <w:tcPr>
            <w:tcW w:w="422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8B9741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Cotraitants et sous-traitants affectés à l’exécution</w:t>
            </w:r>
          </w:p>
        </w:tc>
        <w:tc>
          <w:tcPr>
            <w:tcW w:w="5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36790B" w14:textId="77777777" w:rsidR="001D06EC" w:rsidRPr="00505ED3" w:rsidRDefault="001D06EC" w:rsidP="001D06EC">
            <w:pPr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 / Sans objet]</w:t>
            </w:r>
          </w:p>
        </w:tc>
      </w:tr>
    </w:tbl>
    <w:p w14:paraId="4B4C2886" w14:textId="77777777" w:rsidR="001D06EC" w:rsidRPr="00505ED3" w:rsidRDefault="001D06EC" w:rsidP="001D06EC"/>
    <w:p w14:paraId="1659E590" w14:textId="2DD45EB4" w:rsidR="001D06EC" w:rsidRPr="00505ED3" w:rsidRDefault="001D06EC" w:rsidP="001D06EC">
      <w:pPr>
        <w:pStyle w:val="Titre"/>
      </w:pPr>
      <w:r w:rsidRPr="00505ED3">
        <w:t>Correspondance avec les critères d’attribution</w:t>
      </w:r>
    </w:p>
    <w:p w14:paraId="623572EB" w14:textId="77777777" w:rsidR="0098715E" w:rsidRPr="00505ED3" w:rsidRDefault="0098715E" w:rsidP="0098715E"/>
    <w:tbl>
      <w:tblPr>
        <w:tblStyle w:val="Grilledutableau"/>
        <w:tblW w:w="10080" w:type="dxa"/>
        <w:jc w:val="center"/>
        <w:tblInd w:w="2743" w:type="dxa"/>
        <w:tblLayout w:type="fixed"/>
        <w:tblLook w:val="04A0" w:firstRow="1" w:lastRow="0" w:firstColumn="1" w:lastColumn="0" w:noHBand="0" w:noVBand="1"/>
      </w:tblPr>
      <w:tblGrid>
        <w:gridCol w:w="4990"/>
        <w:gridCol w:w="987"/>
        <w:gridCol w:w="4103"/>
      </w:tblGrid>
      <w:tr w:rsidR="001D06EC" w:rsidRPr="00505ED3" w14:paraId="01155816" w14:textId="77777777" w:rsidTr="0098715E">
        <w:trPr>
          <w:tblHeader/>
          <w:jc w:val="center"/>
        </w:trPr>
        <w:tc>
          <w:tcPr>
            <w:tcW w:w="499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4A17E96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Critère / sous-critère</w:t>
            </w:r>
          </w:p>
        </w:tc>
        <w:tc>
          <w:tcPr>
            <w:tcW w:w="98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8247E3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Points</w:t>
            </w:r>
          </w:p>
        </w:tc>
        <w:tc>
          <w:tcPr>
            <w:tcW w:w="410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0CB200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Rubrique</w:t>
            </w:r>
          </w:p>
        </w:tc>
      </w:tr>
      <w:tr w:rsidR="001D06EC" w:rsidRPr="00505ED3" w14:paraId="1C1E5EE2" w14:textId="77777777" w:rsidTr="0098715E">
        <w:trPr>
          <w:cantSplit/>
          <w:jc w:val="center"/>
        </w:trPr>
        <w:tc>
          <w:tcPr>
            <w:tcW w:w="499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AE0EC4E" w14:textId="77777777" w:rsidR="001D06EC" w:rsidRPr="00505ED3" w:rsidRDefault="001D06EC" w:rsidP="0098715E">
            <w:pPr>
              <w:spacing w:line="276" w:lineRule="auto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Valeur technique</w:t>
            </w:r>
          </w:p>
        </w:tc>
        <w:tc>
          <w:tcPr>
            <w:tcW w:w="987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D63B8A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50</w:t>
            </w:r>
          </w:p>
        </w:tc>
        <w:tc>
          <w:tcPr>
            <w:tcW w:w="410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2B6DBE2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Partie 3</w:t>
            </w:r>
          </w:p>
        </w:tc>
      </w:tr>
      <w:tr w:rsidR="001D06EC" w:rsidRPr="00505ED3" w14:paraId="399A22F3" w14:textId="77777777" w:rsidTr="0098715E">
        <w:trPr>
          <w:cantSplit/>
          <w:jc w:val="center"/>
        </w:trPr>
        <w:tc>
          <w:tcPr>
            <w:tcW w:w="49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42AC3F1" w14:textId="77777777" w:rsidR="001D06EC" w:rsidRPr="00505ED3" w:rsidRDefault="001D06EC" w:rsidP="0098715E">
            <w:pPr>
              <w:spacing w:line="276" w:lineRule="auto"/>
              <w:ind w:left="159" w:hanging="159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lastRenderedPageBreak/>
              <w:t>Qualité, conformité et pertinence de la gamme</w:t>
            </w:r>
          </w:p>
        </w:tc>
        <w:tc>
          <w:tcPr>
            <w:tcW w:w="9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7ABC51A" w14:textId="77777777" w:rsidR="001D06EC" w:rsidRPr="00505ED3" w:rsidRDefault="001D06EC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15</w:t>
            </w:r>
          </w:p>
        </w:tc>
        <w:tc>
          <w:tcPr>
            <w:tcW w:w="410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3B53409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3.1</w:t>
            </w:r>
          </w:p>
        </w:tc>
      </w:tr>
      <w:tr w:rsidR="001D06EC" w:rsidRPr="00505ED3" w14:paraId="4F325CDC" w14:textId="77777777" w:rsidTr="0098715E">
        <w:trPr>
          <w:cantSplit/>
          <w:jc w:val="center"/>
        </w:trPr>
        <w:tc>
          <w:tcPr>
            <w:tcW w:w="499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3B8A68" w14:textId="77777777" w:rsidR="001D06EC" w:rsidRPr="00505ED3" w:rsidRDefault="001D06EC" w:rsidP="0098715E">
            <w:pPr>
              <w:spacing w:line="276" w:lineRule="auto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Organisation et moyens dédiés</w:t>
            </w:r>
          </w:p>
        </w:tc>
        <w:tc>
          <w:tcPr>
            <w:tcW w:w="987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39B896" w14:textId="77777777" w:rsidR="001D06EC" w:rsidRPr="00505ED3" w:rsidRDefault="001D06EC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10</w:t>
            </w:r>
          </w:p>
        </w:tc>
        <w:tc>
          <w:tcPr>
            <w:tcW w:w="410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D6B0F2F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3.2</w:t>
            </w:r>
          </w:p>
        </w:tc>
      </w:tr>
      <w:tr w:rsidR="001D06EC" w:rsidRPr="00505ED3" w14:paraId="2184C118" w14:textId="77777777" w:rsidTr="0098715E">
        <w:trPr>
          <w:cantSplit/>
          <w:jc w:val="center"/>
        </w:trPr>
        <w:tc>
          <w:tcPr>
            <w:tcW w:w="49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A213525" w14:textId="77777777" w:rsidR="001D06EC" w:rsidRPr="00505ED3" w:rsidRDefault="001D06EC" w:rsidP="0098715E">
            <w:pPr>
              <w:spacing w:line="276" w:lineRule="auto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Réactivité, délais et sécurité d’approvisionnement</w:t>
            </w:r>
          </w:p>
        </w:tc>
        <w:tc>
          <w:tcPr>
            <w:tcW w:w="9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700A262" w14:textId="77777777" w:rsidR="001D06EC" w:rsidRPr="00505ED3" w:rsidRDefault="001D06EC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10</w:t>
            </w:r>
          </w:p>
        </w:tc>
        <w:tc>
          <w:tcPr>
            <w:tcW w:w="410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E62708D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3.3</w:t>
            </w:r>
          </w:p>
        </w:tc>
      </w:tr>
      <w:tr w:rsidR="001D06EC" w:rsidRPr="00505ED3" w14:paraId="687B0D72" w14:textId="77777777" w:rsidTr="0098715E">
        <w:trPr>
          <w:cantSplit/>
          <w:jc w:val="center"/>
        </w:trPr>
        <w:tc>
          <w:tcPr>
            <w:tcW w:w="499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F07089" w14:textId="77777777" w:rsidR="001D06EC" w:rsidRPr="00505ED3" w:rsidRDefault="001D06EC" w:rsidP="0098715E">
            <w:pPr>
              <w:spacing w:line="276" w:lineRule="auto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Mise à l’essai, prise en main, garantie et SAV</w:t>
            </w:r>
          </w:p>
        </w:tc>
        <w:tc>
          <w:tcPr>
            <w:tcW w:w="987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F1A282A" w14:textId="77777777" w:rsidR="001D06EC" w:rsidRPr="00505ED3" w:rsidRDefault="001D06EC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10</w:t>
            </w:r>
          </w:p>
        </w:tc>
        <w:tc>
          <w:tcPr>
            <w:tcW w:w="410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83986B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3.4</w:t>
            </w:r>
          </w:p>
        </w:tc>
      </w:tr>
      <w:tr w:rsidR="001D06EC" w:rsidRPr="00505ED3" w14:paraId="211F6F0C" w14:textId="77777777" w:rsidTr="0098715E">
        <w:trPr>
          <w:cantSplit/>
          <w:jc w:val="center"/>
        </w:trPr>
        <w:tc>
          <w:tcPr>
            <w:tcW w:w="49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BFC0AE" w14:textId="77777777" w:rsidR="001D06EC" w:rsidRPr="00505ED3" w:rsidRDefault="001D06EC" w:rsidP="0098715E">
            <w:pPr>
              <w:spacing w:line="276" w:lineRule="auto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 xml:space="preserve">Pilotage qualité, traçabilité et </w:t>
            </w:r>
            <w:proofErr w:type="spellStart"/>
            <w:r w:rsidRPr="00505ED3">
              <w:rPr>
                <w:rFonts w:ascii="Century Gothic" w:hAnsi="Century Gothic"/>
              </w:rPr>
              <w:t>reporting</w:t>
            </w:r>
            <w:proofErr w:type="spellEnd"/>
          </w:p>
        </w:tc>
        <w:tc>
          <w:tcPr>
            <w:tcW w:w="9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E4FAD1F" w14:textId="77777777" w:rsidR="001D06EC" w:rsidRPr="00505ED3" w:rsidRDefault="001D06EC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5</w:t>
            </w:r>
          </w:p>
        </w:tc>
        <w:tc>
          <w:tcPr>
            <w:tcW w:w="410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1B17D44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3.5</w:t>
            </w:r>
          </w:p>
        </w:tc>
      </w:tr>
      <w:tr w:rsidR="001D06EC" w:rsidRPr="00505ED3" w14:paraId="03AC160B" w14:textId="77777777" w:rsidTr="0098715E">
        <w:trPr>
          <w:cantSplit/>
          <w:jc w:val="center"/>
        </w:trPr>
        <w:tc>
          <w:tcPr>
            <w:tcW w:w="4990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DF3F4ED" w14:textId="77777777" w:rsidR="001D06EC" w:rsidRPr="00505ED3" w:rsidRDefault="001D06EC" w:rsidP="0098715E">
            <w:pPr>
              <w:spacing w:line="276" w:lineRule="auto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Prix – DQE net</w:t>
            </w:r>
          </w:p>
        </w:tc>
        <w:tc>
          <w:tcPr>
            <w:tcW w:w="987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081293" w14:textId="77777777" w:rsidR="001D06EC" w:rsidRPr="00505ED3" w:rsidRDefault="001D06EC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40</w:t>
            </w:r>
          </w:p>
        </w:tc>
        <w:tc>
          <w:tcPr>
            <w:tcW w:w="410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7BD4927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BPU/DQE</w:t>
            </w:r>
          </w:p>
        </w:tc>
      </w:tr>
      <w:tr w:rsidR="001D06EC" w:rsidRPr="00505ED3" w14:paraId="16DFBAD9" w14:textId="77777777" w:rsidTr="0098715E">
        <w:trPr>
          <w:cantSplit/>
          <w:jc w:val="center"/>
        </w:trPr>
        <w:tc>
          <w:tcPr>
            <w:tcW w:w="49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D6524C" w14:textId="77777777" w:rsidR="001D06EC" w:rsidRPr="00505ED3" w:rsidRDefault="001D06EC" w:rsidP="0098715E">
            <w:pPr>
              <w:spacing w:line="276" w:lineRule="auto"/>
              <w:jc w:val="left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Performance environnementale</w:t>
            </w:r>
          </w:p>
        </w:tc>
        <w:tc>
          <w:tcPr>
            <w:tcW w:w="9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20378D" w14:textId="77777777" w:rsidR="001D06EC" w:rsidRPr="00505ED3" w:rsidRDefault="001D06EC" w:rsidP="0098715E">
            <w:pPr>
              <w:spacing w:line="276" w:lineRule="auto"/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10</w:t>
            </w:r>
          </w:p>
        </w:tc>
        <w:tc>
          <w:tcPr>
            <w:tcW w:w="410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700057F" w14:textId="77777777" w:rsidR="001D06EC" w:rsidRPr="00505ED3" w:rsidRDefault="001D06EC" w:rsidP="001D06EC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5.1 et 5.2</w:t>
            </w:r>
          </w:p>
        </w:tc>
      </w:tr>
    </w:tbl>
    <w:p w14:paraId="1430355A" w14:textId="77777777" w:rsidR="001D06EC" w:rsidRPr="00505ED3" w:rsidRDefault="001D06EC" w:rsidP="001D06EC"/>
    <w:p w14:paraId="6C88B73F" w14:textId="4447F79A" w:rsidR="007A3CF8" w:rsidRPr="00505ED3" w:rsidRDefault="007A3CF8" w:rsidP="007A3CF8">
      <w:pPr>
        <w:pStyle w:val="Titre"/>
      </w:pPr>
      <w:r w:rsidRPr="00505ED3">
        <w:t>Réponse technique – Lot n°1</w:t>
      </w:r>
    </w:p>
    <w:p w14:paraId="6BC73B66" w14:textId="02249EA9" w:rsidR="007A3CF8" w:rsidRPr="00505ED3" w:rsidRDefault="007A3CF8" w:rsidP="007A3CF8">
      <w:pPr>
        <w:rPr>
          <w:i/>
          <w:color w:val="808080" w:themeColor="background1" w:themeShade="80"/>
          <w:sz w:val="18"/>
        </w:rPr>
      </w:pPr>
      <w:r w:rsidRPr="00505ED3">
        <w:rPr>
          <w:i/>
          <w:color w:val="808080" w:themeColor="background1" w:themeShade="80"/>
          <w:sz w:val="18"/>
        </w:rPr>
        <w:t>À compléter uniquement en cas de soumission au lot n°1. Les réponses relatives à la tranche optionnelle sont intégrées aux rubriques concernées.</w:t>
      </w:r>
    </w:p>
    <w:p w14:paraId="0491EB35" w14:textId="77777777" w:rsidR="007A3CF8" w:rsidRPr="00505ED3" w:rsidRDefault="007A3CF8" w:rsidP="007A3CF8"/>
    <w:p w14:paraId="612439D3" w14:textId="73EAA9E2" w:rsidR="007A3CF8" w:rsidRPr="00505ED3" w:rsidRDefault="007A3CF8" w:rsidP="007A3CF8">
      <w:pPr>
        <w:pStyle w:val="Titre1"/>
      </w:pPr>
      <w:r w:rsidRPr="00505ED3">
        <w:t>Qualité, conformité et pertinence de la gamme</w:t>
      </w:r>
    </w:p>
    <w:p w14:paraId="7C29A5ED" w14:textId="77777777" w:rsidR="007A3CF8" w:rsidRPr="00505ED3" w:rsidRDefault="007A3CF8" w:rsidP="007A3CF8"/>
    <w:tbl>
      <w:tblPr>
        <w:tblStyle w:val="Grilledutableau"/>
        <w:tblW w:w="10324" w:type="dxa"/>
        <w:jc w:val="center"/>
        <w:tblInd w:w="656" w:type="dxa"/>
        <w:tblLayout w:type="fixed"/>
        <w:tblLook w:val="04A0" w:firstRow="1" w:lastRow="0" w:firstColumn="1" w:lastColumn="0" w:noHBand="0" w:noVBand="1"/>
      </w:tblPr>
      <w:tblGrid>
        <w:gridCol w:w="3532"/>
        <w:gridCol w:w="3118"/>
        <w:gridCol w:w="3674"/>
      </w:tblGrid>
      <w:tr w:rsidR="007A3CF8" w:rsidRPr="00505ED3" w14:paraId="4B441A5C" w14:textId="77777777" w:rsidTr="007A3CF8">
        <w:trPr>
          <w:cantSplit/>
          <w:jc w:val="center"/>
        </w:trPr>
        <w:tc>
          <w:tcPr>
            <w:tcW w:w="353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72CF8B1" w14:textId="26017D6A" w:rsidR="007A3CF8" w:rsidRPr="00505ED3" w:rsidRDefault="007A3CF8" w:rsidP="007A3CF8">
            <w:pPr>
              <w:jc w:val="center"/>
              <w:rPr>
                <w:b/>
              </w:rPr>
            </w:pPr>
            <w:r w:rsidRPr="00505ED3">
              <w:rPr>
                <w:rFonts w:ascii="Arial" w:hAnsi="Arial"/>
                <w:b/>
                <w:color w:val="FFFFFF"/>
              </w:rPr>
              <w:t>Éléments attendus</w:t>
            </w:r>
          </w:p>
        </w:tc>
        <w:tc>
          <w:tcPr>
            <w:tcW w:w="311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4D7CCA" w14:textId="223522CD" w:rsidR="007A3CF8" w:rsidRPr="00505ED3" w:rsidRDefault="007A3CF8" w:rsidP="007A3CF8">
            <w:pPr>
              <w:jc w:val="center"/>
              <w:rPr>
                <w:i/>
              </w:rPr>
            </w:pPr>
            <w:r w:rsidRPr="00505ED3">
              <w:rPr>
                <w:rFonts w:ascii="Arial" w:hAnsi="Arial"/>
                <w:b/>
                <w:color w:val="FFFFFF"/>
              </w:rPr>
              <w:t>Réponse du candidat</w:t>
            </w:r>
          </w:p>
        </w:tc>
        <w:tc>
          <w:tcPr>
            <w:tcW w:w="367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EB906BB" w14:textId="6B84DD66" w:rsidR="007A3CF8" w:rsidRPr="00505ED3" w:rsidRDefault="007A3CF8" w:rsidP="007A3CF8">
            <w:pPr>
              <w:jc w:val="center"/>
              <w:rPr>
                <w:i/>
              </w:rPr>
            </w:pPr>
            <w:r w:rsidRPr="00505ED3">
              <w:rPr>
                <w:rFonts w:ascii="Arial" w:hAnsi="Arial"/>
                <w:b/>
                <w:color w:val="FFFFFF"/>
              </w:rPr>
              <w:t>Preuve / renvoi précis</w:t>
            </w:r>
          </w:p>
        </w:tc>
      </w:tr>
      <w:tr w:rsidR="007A3CF8" w:rsidRPr="00505ED3" w14:paraId="6C1AE9F8" w14:textId="77777777" w:rsidTr="007A3CF8">
        <w:trPr>
          <w:cantSplit/>
          <w:jc w:val="center"/>
        </w:trPr>
        <w:tc>
          <w:tcPr>
            <w:tcW w:w="353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35942F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Positionnement de la gamme proposée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les fabricants, gammes, références structurantes et la couverture effective des familles du BPU. Expliquer l’adéquation aux usages et contraintes d’aménagement de poste.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82A120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[À compléter par le candidat]</w:t>
            </w:r>
            <w:r w:rsidRPr="00505ED3">
              <w:rPr>
                <w:rFonts w:ascii="Century Gothic" w:hAnsi="Century Gothic"/>
              </w:rPr>
              <w:br/>
            </w:r>
            <w:r w:rsidRPr="00505ED3">
              <w:rPr>
                <w:rFonts w:ascii="Century Gothic" w:hAnsi="Century Gothic"/>
              </w:rPr>
              <w:br/>
            </w:r>
          </w:p>
        </w:tc>
        <w:tc>
          <w:tcPr>
            <w:tcW w:w="367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F6BF820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[Annexe / page]</w:t>
            </w:r>
          </w:p>
        </w:tc>
      </w:tr>
      <w:tr w:rsidR="007A3CF8" w:rsidRPr="00505ED3" w14:paraId="098A5122" w14:textId="77777777" w:rsidTr="007A3CF8">
        <w:trPr>
          <w:cantSplit/>
          <w:jc w:val="center"/>
        </w:trPr>
        <w:tc>
          <w:tcPr>
            <w:tcW w:w="353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F8EC328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Caractéristiques ergonomiques et fonctionnelles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les réglages, amplitudes, modularité, compatibilités et éléments de personnalisation. Identifier les avantages objectivement vérifiables au-delà des minima du CCTP.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E1BD50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[À compléter par le candidat]</w:t>
            </w:r>
            <w:r w:rsidRPr="00505ED3">
              <w:rPr>
                <w:rFonts w:ascii="Century Gothic" w:hAnsi="Century Gothic"/>
              </w:rPr>
              <w:br/>
            </w:r>
            <w:r w:rsidRPr="00505ED3">
              <w:rPr>
                <w:rFonts w:ascii="Century Gothic" w:hAnsi="Century Gothic"/>
              </w:rPr>
              <w:br/>
            </w:r>
          </w:p>
        </w:tc>
        <w:tc>
          <w:tcPr>
            <w:tcW w:w="367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9284921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[Annexe / page]</w:t>
            </w:r>
          </w:p>
        </w:tc>
      </w:tr>
      <w:tr w:rsidR="007A3CF8" w:rsidRPr="00505ED3" w14:paraId="044D2381" w14:textId="77777777" w:rsidTr="007A3CF8">
        <w:trPr>
          <w:cantSplit/>
          <w:jc w:val="center"/>
        </w:trPr>
        <w:tc>
          <w:tcPr>
            <w:tcW w:w="353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573D2D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Conformité, essais et certifications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Préciser les normes, labels, certificats et procès-verbaux disponibles pour les références proposées. Les preuves équivalentes sont admises dans les conditions du DCE.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FD2A730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[À compléter par le candidat]</w:t>
            </w:r>
            <w:r w:rsidRPr="00505ED3">
              <w:rPr>
                <w:rFonts w:ascii="Century Gothic" w:hAnsi="Century Gothic"/>
              </w:rPr>
              <w:br/>
            </w:r>
            <w:r w:rsidRPr="00505ED3">
              <w:rPr>
                <w:rFonts w:ascii="Century Gothic" w:hAnsi="Century Gothic"/>
              </w:rPr>
              <w:br/>
            </w:r>
          </w:p>
        </w:tc>
        <w:tc>
          <w:tcPr>
            <w:tcW w:w="367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F64ACFC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[Annexe / page]</w:t>
            </w:r>
          </w:p>
        </w:tc>
      </w:tr>
      <w:tr w:rsidR="007A3CF8" w:rsidRPr="00505ED3" w14:paraId="53C710BE" w14:textId="77777777" w:rsidTr="007A3CF8">
        <w:trPr>
          <w:cantSplit/>
          <w:jc w:val="center"/>
        </w:trPr>
        <w:tc>
          <w:tcPr>
            <w:tcW w:w="353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57CB54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lastRenderedPageBreak/>
              <w:t>Qualité, durabilité et sécurité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les matériaux, finitions, stabilité, résistance, sécurité électrique ou mécanique, émissions et conditions d’usage.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9202996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[À compléter par le candidat]</w:t>
            </w:r>
            <w:r w:rsidRPr="00505ED3">
              <w:rPr>
                <w:rFonts w:ascii="Century Gothic" w:hAnsi="Century Gothic"/>
              </w:rPr>
              <w:br/>
            </w:r>
            <w:r w:rsidRPr="00505ED3">
              <w:rPr>
                <w:rFonts w:ascii="Century Gothic" w:hAnsi="Century Gothic"/>
              </w:rPr>
              <w:br/>
            </w:r>
          </w:p>
        </w:tc>
        <w:tc>
          <w:tcPr>
            <w:tcW w:w="367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1E831B0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[Annexe / page]</w:t>
            </w:r>
          </w:p>
        </w:tc>
      </w:tr>
      <w:tr w:rsidR="007A3CF8" w:rsidRPr="00505ED3" w14:paraId="6F7ACC3D" w14:textId="77777777" w:rsidTr="007A3CF8">
        <w:trPr>
          <w:cantSplit/>
          <w:jc w:val="center"/>
        </w:trPr>
        <w:tc>
          <w:tcPr>
            <w:tcW w:w="353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DA20C4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 xml:space="preserve">Garanties, pièces détachées et </w:t>
            </w:r>
            <w:proofErr w:type="spellStart"/>
            <w:r w:rsidRPr="00505ED3">
              <w:rPr>
                <w:rFonts w:ascii="Century Gothic" w:hAnsi="Century Gothic"/>
                <w:b/>
                <w:sz w:val="18"/>
              </w:rPr>
              <w:t>réparabilité</w:t>
            </w:r>
            <w:proofErr w:type="spellEnd"/>
            <w:r w:rsidRPr="00505ED3">
              <w:rPr>
                <w:rFonts w:ascii="Century Gothic" w:hAnsi="Century Gothic"/>
                <w:i/>
                <w:sz w:val="18"/>
              </w:rPr>
              <w:br/>
              <w:t>Indiquer les garanties par famille, la durée de disponibilité des pièces, les modalités de réparation, de remplacement de composants et de fin de vie.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927CD94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[À compléter par le candidat]</w:t>
            </w:r>
            <w:r w:rsidRPr="00505ED3">
              <w:rPr>
                <w:rFonts w:ascii="Century Gothic" w:hAnsi="Century Gothic"/>
              </w:rPr>
              <w:br/>
            </w:r>
            <w:r w:rsidRPr="00505ED3">
              <w:rPr>
                <w:rFonts w:ascii="Century Gothic" w:hAnsi="Century Gothic"/>
              </w:rPr>
              <w:br/>
            </w:r>
          </w:p>
        </w:tc>
        <w:tc>
          <w:tcPr>
            <w:tcW w:w="367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7068075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[Annexe / page]</w:t>
            </w:r>
          </w:p>
        </w:tc>
      </w:tr>
      <w:tr w:rsidR="007A3CF8" w:rsidRPr="00505ED3" w14:paraId="16A6BC95" w14:textId="77777777" w:rsidTr="007A3CF8">
        <w:trPr>
          <w:cantSplit/>
          <w:jc w:val="center"/>
        </w:trPr>
        <w:tc>
          <w:tcPr>
            <w:tcW w:w="353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4FA21CA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Évolution de gamme et équivalences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la procédure applicable en cas d’arrêt, de rupture ou d’évolution d’une référence, la démonstration de l’équivalence et la validation préalable de l’acheteur.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EF364D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[À compléter par le candidat]</w:t>
            </w:r>
            <w:r w:rsidRPr="00505ED3">
              <w:rPr>
                <w:rFonts w:ascii="Century Gothic" w:hAnsi="Century Gothic"/>
              </w:rPr>
              <w:br/>
            </w:r>
            <w:r w:rsidRPr="00505ED3">
              <w:rPr>
                <w:rFonts w:ascii="Century Gothic" w:hAnsi="Century Gothic"/>
              </w:rPr>
              <w:br/>
            </w:r>
          </w:p>
        </w:tc>
        <w:tc>
          <w:tcPr>
            <w:tcW w:w="367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02DB5F" w14:textId="77777777" w:rsidR="007A3CF8" w:rsidRPr="00505ED3" w:rsidRDefault="007A3CF8" w:rsidP="007A3CF8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i/>
              </w:rPr>
              <w:t>[Annexe / page]</w:t>
            </w:r>
          </w:p>
        </w:tc>
      </w:tr>
    </w:tbl>
    <w:p w14:paraId="640A2938" w14:textId="77777777" w:rsidR="007A3CF8" w:rsidRPr="00505ED3" w:rsidRDefault="007A3CF8" w:rsidP="007A3CF8"/>
    <w:p w14:paraId="51CA2C2B" w14:textId="77777777" w:rsidR="007A3CF8" w:rsidRPr="00505ED3" w:rsidRDefault="007A3CF8" w:rsidP="007A3CF8">
      <w:pPr>
        <w:pStyle w:val="Paragraphedeliste"/>
        <w:keepNext/>
        <w:keepLines/>
        <w:numPr>
          <w:ilvl w:val="0"/>
          <w:numId w:val="5"/>
        </w:numPr>
        <w:suppressAutoHyphens w:val="0"/>
        <w:spacing w:after="100" w:afterAutospacing="1" w:line="240" w:lineRule="auto"/>
        <w:contextualSpacing w:val="0"/>
        <w:jc w:val="left"/>
        <w:outlineLvl w:val="2"/>
        <w:rPr>
          <w:rFonts w:cs="Times New Roman"/>
          <w:bCs/>
          <w:vanish/>
          <w:color w:val="auto"/>
          <w:sz w:val="22"/>
          <w:szCs w:val="22"/>
          <w:u w:val="single"/>
          <w:lang w:eastAsia="en-US"/>
        </w:rPr>
      </w:pPr>
    </w:p>
    <w:p w14:paraId="20412016" w14:textId="77777777" w:rsidR="007A3CF8" w:rsidRPr="00505ED3" w:rsidRDefault="007A3CF8" w:rsidP="007A3CF8">
      <w:pPr>
        <w:pStyle w:val="Paragraphedeliste"/>
        <w:keepNext/>
        <w:keepLines/>
        <w:numPr>
          <w:ilvl w:val="0"/>
          <w:numId w:val="5"/>
        </w:numPr>
        <w:suppressAutoHyphens w:val="0"/>
        <w:spacing w:after="100" w:afterAutospacing="1" w:line="240" w:lineRule="auto"/>
        <w:contextualSpacing w:val="0"/>
        <w:jc w:val="left"/>
        <w:outlineLvl w:val="2"/>
        <w:rPr>
          <w:rFonts w:cs="Times New Roman"/>
          <w:bCs/>
          <w:vanish/>
          <w:color w:val="auto"/>
          <w:sz w:val="22"/>
          <w:szCs w:val="22"/>
          <w:u w:val="single"/>
          <w:lang w:eastAsia="en-US"/>
        </w:rPr>
      </w:pPr>
    </w:p>
    <w:p w14:paraId="1CAF1509" w14:textId="77777777" w:rsidR="007A3CF8" w:rsidRPr="00505ED3" w:rsidRDefault="007A3CF8" w:rsidP="007A3CF8">
      <w:pPr>
        <w:pStyle w:val="Paragraphedeliste"/>
        <w:keepNext/>
        <w:keepLines/>
        <w:numPr>
          <w:ilvl w:val="0"/>
          <w:numId w:val="5"/>
        </w:numPr>
        <w:suppressAutoHyphens w:val="0"/>
        <w:spacing w:after="100" w:afterAutospacing="1" w:line="240" w:lineRule="auto"/>
        <w:contextualSpacing w:val="0"/>
        <w:jc w:val="left"/>
        <w:outlineLvl w:val="2"/>
        <w:rPr>
          <w:rFonts w:cs="Times New Roman"/>
          <w:bCs/>
          <w:vanish/>
          <w:color w:val="auto"/>
          <w:sz w:val="22"/>
          <w:szCs w:val="22"/>
          <w:u w:val="single"/>
          <w:lang w:eastAsia="en-US"/>
        </w:rPr>
      </w:pPr>
    </w:p>
    <w:p w14:paraId="7C8D95CF" w14:textId="77777777" w:rsidR="007A3CF8" w:rsidRPr="00505ED3" w:rsidRDefault="007A3CF8" w:rsidP="007A3CF8">
      <w:pPr>
        <w:pStyle w:val="Paragraphedeliste"/>
        <w:keepNext/>
        <w:keepLines/>
        <w:numPr>
          <w:ilvl w:val="0"/>
          <w:numId w:val="5"/>
        </w:numPr>
        <w:suppressAutoHyphens w:val="0"/>
        <w:spacing w:after="100" w:afterAutospacing="1" w:line="240" w:lineRule="auto"/>
        <w:contextualSpacing w:val="0"/>
        <w:jc w:val="left"/>
        <w:outlineLvl w:val="2"/>
        <w:rPr>
          <w:rFonts w:cs="Times New Roman"/>
          <w:bCs/>
          <w:vanish/>
          <w:color w:val="auto"/>
          <w:sz w:val="22"/>
          <w:szCs w:val="22"/>
          <w:u w:val="single"/>
          <w:lang w:eastAsia="en-US"/>
        </w:rPr>
      </w:pPr>
    </w:p>
    <w:p w14:paraId="7DA76A52" w14:textId="77777777" w:rsidR="007A3CF8" w:rsidRPr="00505ED3" w:rsidRDefault="007A3CF8" w:rsidP="007A3CF8">
      <w:pPr>
        <w:pStyle w:val="Paragraphedeliste"/>
        <w:keepNext/>
        <w:keepLines/>
        <w:numPr>
          <w:ilvl w:val="1"/>
          <w:numId w:val="5"/>
        </w:numPr>
        <w:suppressAutoHyphens w:val="0"/>
        <w:spacing w:after="100" w:afterAutospacing="1" w:line="240" w:lineRule="auto"/>
        <w:contextualSpacing w:val="0"/>
        <w:jc w:val="left"/>
        <w:outlineLvl w:val="2"/>
        <w:rPr>
          <w:rFonts w:cs="Times New Roman"/>
          <w:bCs/>
          <w:vanish/>
          <w:color w:val="auto"/>
          <w:sz w:val="22"/>
          <w:szCs w:val="22"/>
          <w:u w:val="single"/>
          <w:lang w:eastAsia="en-US"/>
        </w:rPr>
      </w:pPr>
    </w:p>
    <w:p w14:paraId="74DC4845" w14:textId="5EB916AA" w:rsidR="007A3CF8" w:rsidRPr="00505ED3" w:rsidRDefault="007A3CF8" w:rsidP="007E4254">
      <w:pPr>
        <w:pStyle w:val="Titre3MM1"/>
        <w:numPr>
          <w:ilvl w:val="0"/>
          <w:numId w:val="0"/>
        </w:numPr>
        <w:ind w:left="1080" w:hanging="1080"/>
      </w:pPr>
      <w:r w:rsidRPr="00505ED3">
        <w:t>Matrice synthétique des références proposées</w:t>
      </w:r>
    </w:p>
    <w:p w14:paraId="6EEEDB57" w14:textId="5EC53DDC" w:rsidR="007A3CF8" w:rsidRPr="00505ED3" w:rsidRDefault="007A3CF8" w:rsidP="007A3CF8">
      <w:pPr>
        <w:pStyle w:val="Sansinterligne"/>
        <w:rPr>
          <w:rFonts w:ascii="Century Gothic" w:hAnsi="Century Gothic"/>
          <w:i/>
          <w:color w:val="808080" w:themeColor="background1" w:themeShade="80"/>
          <w:sz w:val="18"/>
          <w:lang w:bidi="ar-SA"/>
        </w:rPr>
      </w:pPr>
      <w:r w:rsidRPr="00505ED3">
        <w:rPr>
          <w:rFonts w:ascii="Century Gothic" w:hAnsi="Century Gothic"/>
          <w:i/>
          <w:color w:val="808080" w:themeColor="background1" w:themeShade="80"/>
          <w:sz w:val="18"/>
          <w:lang w:bidi="ar-SA"/>
        </w:rPr>
        <w:t xml:space="preserve">Le détail exhaustif est fourni en annexe A. Le tableau ci-dessous identifie les références principales et les éléments </w:t>
      </w:r>
      <w:proofErr w:type="spellStart"/>
      <w:r w:rsidRPr="00505ED3">
        <w:rPr>
          <w:rFonts w:ascii="Century Gothic" w:hAnsi="Century Gothic"/>
          <w:i/>
          <w:color w:val="808080" w:themeColor="background1" w:themeShade="80"/>
          <w:sz w:val="18"/>
          <w:lang w:bidi="ar-SA"/>
        </w:rPr>
        <w:t>différenciants</w:t>
      </w:r>
      <w:proofErr w:type="spellEnd"/>
    </w:p>
    <w:p w14:paraId="4FE318A8" w14:textId="77777777" w:rsidR="007A3CF8" w:rsidRPr="00505ED3" w:rsidRDefault="007A3CF8" w:rsidP="007A3CF8">
      <w:pPr>
        <w:pStyle w:val="Sansinterligne"/>
        <w:rPr>
          <w:rFonts w:ascii="Century Gothic" w:hAnsi="Century Gothic"/>
          <w:i/>
          <w:color w:val="808080" w:themeColor="background1" w:themeShade="80"/>
          <w:sz w:val="18"/>
          <w:lang w:bidi="ar-SA"/>
        </w:rPr>
      </w:pPr>
    </w:p>
    <w:tbl>
      <w:tblPr>
        <w:tblStyle w:val="Grilledutableau2"/>
        <w:tblW w:w="10397" w:type="dxa"/>
        <w:jc w:val="center"/>
        <w:tblInd w:w="485" w:type="dxa"/>
        <w:tblLayout w:type="fixed"/>
        <w:tblLook w:val="04A0" w:firstRow="1" w:lastRow="0" w:firstColumn="1" w:lastColumn="0" w:noHBand="0" w:noVBand="1"/>
      </w:tblPr>
      <w:tblGrid>
        <w:gridCol w:w="1545"/>
        <w:gridCol w:w="2030"/>
        <w:gridCol w:w="3005"/>
        <w:gridCol w:w="2030"/>
        <w:gridCol w:w="1787"/>
      </w:tblGrid>
      <w:tr w:rsidR="007A3CF8" w:rsidRPr="00505ED3" w14:paraId="714EDF4F" w14:textId="77777777" w:rsidTr="007E4254">
        <w:trPr>
          <w:tblHeader/>
          <w:jc w:val="center"/>
        </w:trPr>
        <w:tc>
          <w:tcPr>
            <w:tcW w:w="1545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50FF7C" w14:textId="77777777" w:rsidR="007A3CF8" w:rsidRPr="00505ED3" w:rsidRDefault="007A3CF8" w:rsidP="007A3CF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b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Famille / ligne BPU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65F9FB" w14:textId="77777777" w:rsidR="007A3CF8" w:rsidRPr="00505ED3" w:rsidRDefault="007A3CF8" w:rsidP="007A3CF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b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Référence / modèle</w:t>
            </w:r>
          </w:p>
        </w:tc>
        <w:tc>
          <w:tcPr>
            <w:tcW w:w="3005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340C65" w14:textId="77777777" w:rsidR="007A3CF8" w:rsidRPr="00505ED3" w:rsidRDefault="007A3CF8" w:rsidP="007A3CF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b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 xml:space="preserve">Caractéristiques </w:t>
            </w:r>
            <w:proofErr w:type="spellStart"/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différenciantes</w:t>
            </w:r>
            <w:proofErr w:type="spellEnd"/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CC3BFB" w14:textId="77777777" w:rsidR="007A3CF8" w:rsidRPr="00505ED3" w:rsidRDefault="007A3CF8" w:rsidP="007A3CF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b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Garantie</w:t>
            </w:r>
          </w:p>
        </w:tc>
        <w:tc>
          <w:tcPr>
            <w:tcW w:w="178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25FC59" w14:textId="77777777" w:rsidR="007A3CF8" w:rsidRPr="00505ED3" w:rsidRDefault="007A3CF8" w:rsidP="007A3CF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b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Preuve / page</w:t>
            </w:r>
          </w:p>
        </w:tc>
      </w:tr>
      <w:tr w:rsidR="007A3CF8" w:rsidRPr="00505ED3" w14:paraId="0F34588F" w14:textId="77777777" w:rsidTr="007E4254">
        <w:trPr>
          <w:cantSplit/>
          <w:jc w:val="center"/>
        </w:trPr>
        <w:tc>
          <w:tcPr>
            <w:tcW w:w="154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9D9D900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566C638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300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CF1781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C57C71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17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43C6F4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  <w:tr w:rsidR="007A3CF8" w:rsidRPr="00505ED3" w14:paraId="26CF5C7D" w14:textId="77777777" w:rsidTr="007E4254">
        <w:trPr>
          <w:cantSplit/>
          <w:jc w:val="center"/>
        </w:trPr>
        <w:tc>
          <w:tcPr>
            <w:tcW w:w="154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361839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44C3E57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300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005E35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52ADF7B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17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CC75C9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  <w:tr w:rsidR="007A3CF8" w:rsidRPr="00505ED3" w14:paraId="33EAC276" w14:textId="77777777" w:rsidTr="007E4254">
        <w:trPr>
          <w:cantSplit/>
          <w:jc w:val="center"/>
        </w:trPr>
        <w:tc>
          <w:tcPr>
            <w:tcW w:w="154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1BF149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048178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300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2E7AD7C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F76687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17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A254C3D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  <w:tr w:rsidR="007A3CF8" w:rsidRPr="00505ED3" w14:paraId="7CA165A6" w14:textId="77777777" w:rsidTr="007E4254">
        <w:trPr>
          <w:cantSplit/>
          <w:jc w:val="center"/>
        </w:trPr>
        <w:tc>
          <w:tcPr>
            <w:tcW w:w="154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032FDD6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F40D3D5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300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0B6B19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21853F5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17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59A87C" w14:textId="77777777" w:rsidR="007A3CF8" w:rsidRPr="00505ED3" w:rsidRDefault="007A3CF8" w:rsidP="007A3CF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</w:tbl>
    <w:p w14:paraId="5635C8E9" w14:textId="77777777" w:rsidR="007A3CF8" w:rsidRPr="00505ED3" w:rsidRDefault="007A3CF8" w:rsidP="007A3CF8">
      <w:pPr>
        <w:pStyle w:val="Sansinterligne"/>
        <w:rPr>
          <w:rFonts w:ascii="Century Gothic" w:hAnsi="Century Gothic"/>
          <w:i/>
          <w:color w:val="808080" w:themeColor="background1" w:themeShade="80"/>
          <w:sz w:val="18"/>
          <w:lang w:bidi="ar-SA"/>
        </w:rPr>
      </w:pPr>
    </w:p>
    <w:p w14:paraId="5CB30328" w14:textId="77777777" w:rsidR="007A3CF8" w:rsidRPr="00505ED3" w:rsidRDefault="007A3CF8" w:rsidP="007A3CF8">
      <w:pPr>
        <w:pStyle w:val="Sansinterligne"/>
        <w:rPr>
          <w:lang w:bidi="ar-SA"/>
        </w:rPr>
      </w:pPr>
    </w:p>
    <w:p w14:paraId="5CA61769" w14:textId="4814CC2A" w:rsidR="007A3CF8" w:rsidRPr="00505ED3" w:rsidRDefault="007E4254" w:rsidP="007E4254">
      <w:pPr>
        <w:pStyle w:val="Titre1"/>
      </w:pPr>
      <w:r w:rsidRPr="00505ED3">
        <w:t>Organisation et moyens dédiés</w:t>
      </w:r>
    </w:p>
    <w:p w14:paraId="60E94298" w14:textId="77777777" w:rsidR="007E4254" w:rsidRPr="00505ED3" w:rsidRDefault="007E4254" w:rsidP="007E4254"/>
    <w:tbl>
      <w:tblPr>
        <w:tblStyle w:val="Grilledutableau"/>
        <w:tblW w:w="10336" w:type="dxa"/>
        <w:jc w:val="center"/>
        <w:tblInd w:w="784" w:type="dxa"/>
        <w:tblLayout w:type="fixed"/>
        <w:tblLook w:val="04A0" w:firstRow="1" w:lastRow="0" w:firstColumn="1" w:lastColumn="0" w:noHBand="0" w:noVBand="1"/>
      </w:tblPr>
      <w:tblGrid>
        <w:gridCol w:w="3538"/>
        <w:gridCol w:w="3118"/>
        <w:gridCol w:w="3680"/>
      </w:tblGrid>
      <w:tr w:rsidR="007E4254" w:rsidRPr="00505ED3" w14:paraId="524E7FF4" w14:textId="77777777" w:rsidTr="007E4254">
        <w:trPr>
          <w:tblHeader/>
          <w:jc w:val="center"/>
        </w:trPr>
        <w:tc>
          <w:tcPr>
            <w:tcW w:w="353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7E9AE7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311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1095AD9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68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EF02E3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7E4254" w:rsidRPr="00505ED3" w14:paraId="08549D75" w14:textId="77777777" w:rsidTr="007E4254">
        <w:trPr>
          <w:cantSplit/>
          <w:jc w:val="center"/>
        </w:trPr>
        <w:tc>
          <w:tcPr>
            <w:tcW w:w="3538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8F840A" w14:textId="77777777" w:rsidR="007E4254" w:rsidRPr="00505ED3" w:rsidRDefault="007E4254" w:rsidP="007E4254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lastRenderedPageBreak/>
              <w:t>Organisation générale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le circuit complet depuis la réception du bon de commande jusqu’à l’admission, incluant contrôle du prix, disponibilité, prise de rendez-vous, livraison, montage, réglage, mise à l’essai et traitement des réserves.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C949A7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68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1B5339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E4254" w:rsidRPr="00505ED3" w14:paraId="7928A12E" w14:textId="77777777" w:rsidTr="007E4254">
        <w:trPr>
          <w:cantSplit/>
          <w:jc w:val="center"/>
        </w:trPr>
        <w:tc>
          <w:tcPr>
            <w:tcW w:w="3538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294CA0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Interlocuteur unique et suppléance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Identifier les fonctions, responsabilités, canaux de contact et modalités de continuité en cas d’absence.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6D55AB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68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57C35CC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E4254" w:rsidRPr="00505ED3" w14:paraId="25A19B0B" w14:textId="77777777" w:rsidTr="007E4254">
        <w:trPr>
          <w:cantSplit/>
          <w:jc w:val="center"/>
        </w:trPr>
        <w:tc>
          <w:tcPr>
            <w:tcW w:w="3538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6BC6C41" w14:textId="77777777" w:rsidR="007E4254" w:rsidRPr="00505ED3" w:rsidRDefault="007E4254" w:rsidP="007E4254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Moyens humains affectés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les effectifs et profils mobilisables : administration des ventes, logistique, livraison, montage, conseil ergonomique et SAV.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591CDE9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68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5952461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E4254" w:rsidRPr="00505ED3" w14:paraId="0A236326" w14:textId="77777777" w:rsidTr="007E4254">
        <w:trPr>
          <w:cantSplit/>
          <w:jc w:val="center"/>
        </w:trPr>
        <w:tc>
          <w:tcPr>
            <w:tcW w:w="3538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3C5CDDC" w14:textId="77777777" w:rsidR="007E4254" w:rsidRPr="00505ED3" w:rsidRDefault="007E4254" w:rsidP="007E4254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Moyens logistiques et numériques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 xml:space="preserve">Présenter les capacités de stockage, véhicules, manutention, outils de commande, suivi, </w:t>
            </w:r>
            <w:proofErr w:type="spellStart"/>
            <w:r w:rsidRPr="00505ED3">
              <w:rPr>
                <w:rFonts w:ascii="Century Gothic" w:hAnsi="Century Gothic"/>
                <w:i/>
                <w:sz w:val="18"/>
              </w:rPr>
              <w:t>ticketing</w:t>
            </w:r>
            <w:proofErr w:type="spellEnd"/>
            <w:r w:rsidRPr="00505ED3">
              <w:rPr>
                <w:rFonts w:ascii="Century Gothic" w:hAnsi="Century Gothic"/>
                <w:i/>
                <w:sz w:val="18"/>
              </w:rPr>
              <w:t xml:space="preserve"> et </w:t>
            </w:r>
            <w:proofErr w:type="spellStart"/>
            <w:r w:rsidRPr="00505ED3">
              <w:rPr>
                <w:rFonts w:ascii="Century Gothic" w:hAnsi="Century Gothic"/>
                <w:i/>
                <w:sz w:val="18"/>
              </w:rPr>
              <w:t>reporting</w:t>
            </w:r>
            <w:proofErr w:type="spellEnd"/>
            <w:r w:rsidRPr="00505ED3">
              <w:rPr>
                <w:rFonts w:ascii="Century Gothic" w:hAnsi="Century Gothic"/>
                <w:i/>
                <w:sz w:val="18"/>
              </w:rPr>
              <w:t>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775B19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68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EE9051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E4254" w:rsidRPr="00505ED3" w14:paraId="587EB729" w14:textId="77777777" w:rsidTr="007E4254">
        <w:trPr>
          <w:cantSplit/>
          <w:jc w:val="center"/>
        </w:trPr>
        <w:tc>
          <w:tcPr>
            <w:tcW w:w="3538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9F55B1" w14:textId="77777777" w:rsidR="007E4254" w:rsidRPr="00505ED3" w:rsidRDefault="007E4254" w:rsidP="007E4254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Site occupé et intervention au domicile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les règles de rendez-vous, protection des locaux, sécurité, comportement, confidentialité, nettoyage et évacuation des emballages.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A71336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68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D98C307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E4254" w:rsidRPr="00505ED3" w14:paraId="45198614" w14:textId="77777777" w:rsidTr="007E4254">
        <w:trPr>
          <w:cantSplit/>
          <w:jc w:val="center"/>
        </w:trPr>
        <w:tc>
          <w:tcPr>
            <w:tcW w:w="3538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0459503" w14:textId="77777777" w:rsidR="007E4254" w:rsidRPr="00505ED3" w:rsidRDefault="007E4254" w:rsidP="007E4254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Sous-traitance et chaîne d’approvisionnement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Identifier les prestations confiées à des tiers et les contrôles appliqués à la qualité, aux délais, à la confidentialité et à la sécurité.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7243E5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68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A37DB0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E4254" w:rsidRPr="00505ED3" w14:paraId="5483CD94" w14:textId="77777777" w:rsidTr="007E4254">
        <w:trPr>
          <w:cantSplit/>
          <w:jc w:val="center"/>
        </w:trPr>
        <w:tc>
          <w:tcPr>
            <w:tcW w:w="3538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F398F7E" w14:textId="77777777" w:rsidR="007E4254" w:rsidRPr="00505ED3" w:rsidRDefault="007E4254" w:rsidP="007E4254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Capacité de déploiement de la tranche optionnelle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la planification, les ressources, la capacité d’approvisionnement, les cadences et les contrôles pour des commandes groupées de bureaux assis-debout.</w:t>
            </w:r>
          </w:p>
        </w:tc>
        <w:tc>
          <w:tcPr>
            <w:tcW w:w="311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E42D9FF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68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5B1E3FA" w14:textId="77777777" w:rsidR="007E4254" w:rsidRPr="00505ED3" w:rsidRDefault="007E4254" w:rsidP="007E4254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5877EFBE" w14:textId="7420B46B" w:rsidR="007A3CF8" w:rsidRPr="00505ED3" w:rsidRDefault="007E4254" w:rsidP="007E4254">
      <w:pPr>
        <w:pStyle w:val="Titre3MM1"/>
        <w:numPr>
          <w:ilvl w:val="0"/>
          <w:numId w:val="0"/>
        </w:numPr>
        <w:ind w:left="1080" w:hanging="1080"/>
      </w:pPr>
      <w:r w:rsidRPr="00505ED3">
        <w:lastRenderedPageBreak/>
        <w:t>Equipe dédiée</w:t>
      </w:r>
    </w:p>
    <w:tbl>
      <w:tblPr>
        <w:tblStyle w:val="Grilledutableau"/>
        <w:tblW w:w="10389" w:type="dxa"/>
        <w:jc w:val="center"/>
        <w:tblInd w:w="163" w:type="dxa"/>
        <w:tblLayout w:type="fixed"/>
        <w:tblLook w:val="04A0" w:firstRow="1" w:lastRow="0" w:firstColumn="1" w:lastColumn="0" w:noHBand="0" w:noVBand="1"/>
      </w:tblPr>
      <w:tblGrid>
        <w:gridCol w:w="1528"/>
        <w:gridCol w:w="1691"/>
        <w:gridCol w:w="2154"/>
        <w:gridCol w:w="1452"/>
        <w:gridCol w:w="1996"/>
        <w:gridCol w:w="1568"/>
      </w:tblGrid>
      <w:tr w:rsidR="007E4254" w:rsidRPr="00505ED3" w14:paraId="72563A6F" w14:textId="77777777" w:rsidTr="007E4254">
        <w:trPr>
          <w:tblHeader/>
          <w:jc w:val="center"/>
        </w:trPr>
        <w:tc>
          <w:tcPr>
            <w:tcW w:w="1528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656167" w14:textId="77777777" w:rsidR="007E4254" w:rsidRPr="00505ED3" w:rsidRDefault="007E4254" w:rsidP="007E4254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Fonction</w:t>
            </w:r>
          </w:p>
        </w:tc>
        <w:tc>
          <w:tcPr>
            <w:tcW w:w="1691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567565" w14:textId="77777777" w:rsidR="007E4254" w:rsidRPr="00505ED3" w:rsidRDefault="007E4254" w:rsidP="007E4254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Nom ou profil</w:t>
            </w:r>
          </w:p>
        </w:tc>
        <w:tc>
          <w:tcPr>
            <w:tcW w:w="2154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E2A0C0" w14:textId="77777777" w:rsidR="007E4254" w:rsidRPr="00505ED3" w:rsidRDefault="007E4254" w:rsidP="007E4254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Qualification / expérience</w:t>
            </w:r>
          </w:p>
        </w:tc>
        <w:tc>
          <w:tcPr>
            <w:tcW w:w="1452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3D9F5E" w14:textId="77777777" w:rsidR="007E4254" w:rsidRPr="00505ED3" w:rsidRDefault="007E4254" w:rsidP="007E4254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Rôle</w:t>
            </w:r>
          </w:p>
        </w:tc>
        <w:tc>
          <w:tcPr>
            <w:tcW w:w="1996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17CD22" w14:textId="77777777" w:rsidR="007E4254" w:rsidRPr="00505ED3" w:rsidRDefault="007E4254" w:rsidP="007E4254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Disponibilité</w:t>
            </w:r>
          </w:p>
        </w:tc>
        <w:tc>
          <w:tcPr>
            <w:tcW w:w="1568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259873" w14:textId="77777777" w:rsidR="007E4254" w:rsidRPr="00505ED3" w:rsidRDefault="007E4254" w:rsidP="007E4254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Suppléance</w:t>
            </w:r>
          </w:p>
        </w:tc>
      </w:tr>
      <w:tr w:rsidR="007E4254" w:rsidRPr="00505ED3" w14:paraId="01B8BE3D" w14:textId="77777777" w:rsidTr="007E4254">
        <w:trPr>
          <w:cantSplit/>
          <w:jc w:val="center"/>
        </w:trPr>
        <w:tc>
          <w:tcPr>
            <w:tcW w:w="15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0C992D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Responsable de marché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5D4012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36FBB99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4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7C93E1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99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41FA87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34D414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7E4254" w:rsidRPr="00505ED3" w14:paraId="6D0D533C" w14:textId="77777777" w:rsidTr="007E4254">
        <w:trPr>
          <w:cantSplit/>
          <w:jc w:val="center"/>
        </w:trPr>
        <w:tc>
          <w:tcPr>
            <w:tcW w:w="15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766DBC4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Interlocuteur opérationnel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09AB20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DF6A896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4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AAE8B02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99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517CA22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B23E50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7E4254" w:rsidRPr="00505ED3" w14:paraId="53B43541" w14:textId="77777777" w:rsidTr="007E4254">
        <w:trPr>
          <w:cantSplit/>
          <w:jc w:val="center"/>
        </w:trPr>
        <w:tc>
          <w:tcPr>
            <w:tcW w:w="15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3F0C46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Référent logistique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C6AD6D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F7F9D4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4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37FB94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99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6BB3421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CBCE41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7E4254" w:rsidRPr="00505ED3" w14:paraId="39E0A15B" w14:textId="77777777" w:rsidTr="007E4254">
        <w:trPr>
          <w:cantSplit/>
          <w:jc w:val="center"/>
        </w:trPr>
        <w:tc>
          <w:tcPr>
            <w:tcW w:w="15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36BEDCF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Référent SAV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8EE6F5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3F06CA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4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F45FA7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99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0675A4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7DBE4AE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7E4254" w:rsidRPr="00505ED3" w14:paraId="16CDFABE" w14:textId="77777777" w:rsidTr="007E4254">
        <w:trPr>
          <w:cantSplit/>
          <w:jc w:val="center"/>
        </w:trPr>
        <w:tc>
          <w:tcPr>
            <w:tcW w:w="152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99AF819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Équipe livraison / montage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92CC155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01A33C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45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AE007F8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99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9E8066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56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EB09196" w14:textId="77777777" w:rsidR="007E4254" w:rsidRPr="00505ED3" w:rsidRDefault="007E4254" w:rsidP="007E4254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</w:tbl>
    <w:p w14:paraId="3374487A" w14:textId="77777777" w:rsidR="007E4254" w:rsidRPr="00505ED3" w:rsidRDefault="007E4254" w:rsidP="007E4254">
      <w:pPr>
        <w:pStyle w:val="Titre"/>
        <w:numPr>
          <w:ilvl w:val="0"/>
          <w:numId w:val="0"/>
        </w:numPr>
        <w:rPr>
          <w:rFonts w:asciiTheme="majorHAnsi" w:eastAsiaTheme="minorEastAsia" w:hAnsiTheme="majorHAnsi" w:cstheme="minorBidi"/>
          <w:b w:val="0"/>
          <w:sz w:val="20"/>
          <w:szCs w:val="22"/>
          <w:lang w:eastAsia="en-US"/>
        </w:rPr>
      </w:pPr>
    </w:p>
    <w:p w14:paraId="0F0D4657" w14:textId="77777777" w:rsidR="007E4254" w:rsidRPr="00505ED3" w:rsidRDefault="007E4254" w:rsidP="007E4254">
      <w:pPr>
        <w:pStyle w:val="Titre"/>
        <w:numPr>
          <w:ilvl w:val="0"/>
          <w:numId w:val="0"/>
        </w:numPr>
        <w:rPr>
          <w:rFonts w:asciiTheme="majorHAnsi" w:eastAsiaTheme="minorEastAsia" w:hAnsiTheme="majorHAnsi" w:cstheme="minorBidi"/>
          <w:b w:val="0"/>
          <w:sz w:val="20"/>
          <w:szCs w:val="22"/>
          <w:lang w:eastAsia="en-US"/>
        </w:rPr>
      </w:pPr>
    </w:p>
    <w:p w14:paraId="0B503F2A" w14:textId="3F04977B" w:rsidR="007E4254" w:rsidRPr="00505ED3" w:rsidRDefault="007E4254" w:rsidP="007E4254">
      <w:pPr>
        <w:pStyle w:val="Titre1"/>
      </w:pPr>
      <w:r w:rsidRPr="00505ED3">
        <w:t>Réactivité et sécurité d’approvisionnement</w:t>
      </w:r>
    </w:p>
    <w:p w14:paraId="2E34210D" w14:textId="77777777" w:rsidR="007E4254" w:rsidRPr="00505ED3" w:rsidRDefault="007E4254" w:rsidP="007E4254"/>
    <w:p w14:paraId="20E4C19F" w14:textId="3255C8C1" w:rsidR="007E4254" w:rsidRPr="00505ED3" w:rsidRDefault="007E4254" w:rsidP="007E4254">
      <w:pPr>
        <w:rPr>
          <w:i/>
          <w:color w:val="808080" w:themeColor="background1" w:themeShade="80"/>
          <w:sz w:val="18"/>
        </w:rPr>
      </w:pPr>
      <w:r w:rsidRPr="00505ED3">
        <w:rPr>
          <w:i/>
          <w:color w:val="808080" w:themeColor="background1" w:themeShade="80"/>
          <w:sz w:val="18"/>
        </w:rPr>
        <w:t>Les engagements proposés doivent être compatibles avec les plafonds du DCE. En cas de contradiction, la prescription la plus contraignante du DCE s’applique.</w:t>
      </w:r>
    </w:p>
    <w:p w14:paraId="682E92BF" w14:textId="77777777" w:rsidR="007E4254" w:rsidRPr="00505ED3" w:rsidRDefault="007E4254" w:rsidP="007E4254">
      <w:pPr>
        <w:rPr>
          <w:i/>
          <w:color w:val="808080" w:themeColor="background1" w:themeShade="80"/>
          <w:sz w:val="18"/>
        </w:rPr>
      </w:pPr>
    </w:p>
    <w:tbl>
      <w:tblPr>
        <w:tblStyle w:val="Grilledutableau3"/>
        <w:tblW w:w="10407" w:type="dxa"/>
        <w:jc w:val="center"/>
        <w:tblInd w:w="855" w:type="dxa"/>
        <w:tblLayout w:type="fixed"/>
        <w:tblLook w:val="04A0" w:firstRow="1" w:lastRow="0" w:firstColumn="1" w:lastColumn="0" w:noHBand="0" w:noVBand="1"/>
      </w:tblPr>
      <w:tblGrid>
        <w:gridCol w:w="1469"/>
        <w:gridCol w:w="1701"/>
        <w:gridCol w:w="567"/>
        <w:gridCol w:w="2030"/>
        <w:gridCol w:w="1372"/>
        <w:gridCol w:w="658"/>
        <w:gridCol w:w="2610"/>
      </w:tblGrid>
      <w:tr w:rsidR="007E4254" w:rsidRPr="00505ED3" w14:paraId="674614D3" w14:textId="77777777" w:rsidTr="007E4254">
        <w:trPr>
          <w:tblHeader/>
          <w:jc w:val="center"/>
        </w:trPr>
        <w:tc>
          <w:tcPr>
            <w:tcW w:w="1469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25AF29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Jalon / prestation</w:t>
            </w:r>
          </w:p>
        </w:tc>
        <w:tc>
          <w:tcPr>
            <w:tcW w:w="2268" w:type="dxa"/>
            <w:gridSpan w:val="2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BD7EC6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Plafond ou exigence du DCE</w:t>
            </w:r>
          </w:p>
        </w:tc>
        <w:tc>
          <w:tcPr>
            <w:tcW w:w="2030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B56BB1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Engagement maximal proposé</w:t>
            </w:r>
          </w:p>
        </w:tc>
        <w:tc>
          <w:tcPr>
            <w:tcW w:w="2030" w:type="dxa"/>
            <w:gridSpan w:val="2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F11F26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Point de départ</w:t>
            </w:r>
          </w:p>
        </w:tc>
        <w:tc>
          <w:tcPr>
            <w:tcW w:w="2610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44B0F8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Moyen de preuve / suivi</w:t>
            </w:r>
          </w:p>
        </w:tc>
      </w:tr>
      <w:tr w:rsidR="007E4254" w:rsidRPr="00505ED3" w14:paraId="68671434" w14:textId="77777777" w:rsidTr="007E4254">
        <w:trPr>
          <w:cantSplit/>
          <w:jc w:val="center"/>
        </w:trPr>
        <w:tc>
          <w:tcPr>
            <w:tcW w:w="14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99D0E0" w14:textId="77777777" w:rsidR="007E4254" w:rsidRPr="00E906F6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Accusé de réception du bon de commande</w:t>
            </w:r>
          </w:p>
        </w:tc>
        <w:tc>
          <w:tcPr>
            <w:tcW w:w="2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EEDC45" w14:textId="5E4CE550" w:rsidR="007E4254" w:rsidRPr="00E906F6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5 jours ouvrés</w:t>
            </w:r>
            <w:r w:rsidR="00E906F6"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 xml:space="preserve"> à compter de la réception du bon de commande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7851410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5F9136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61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52B7F0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7E4254" w:rsidRPr="00505ED3" w14:paraId="2FF4B19A" w14:textId="77777777" w:rsidTr="007E4254">
        <w:trPr>
          <w:cantSplit/>
          <w:jc w:val="center"/>
        </w:trPr>
        <w:tc>
          <w:tcPr>
            <w:tcW w:w="14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7EFA90" w14:textId="77777777" w:rsidR="007E4254" w:rsidRPr="00E906F6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Transmission du planning</w:t>
            </w:r>
          </w:p>
        </w:tc>
        <w:tc>
          <w:tcPr>
            <w:tcW w:w="2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5F40D4" w14:textId="579A1AB6" w:rsidR="007E4254" w:rsidRPr="00E906F6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3 jours ouvrés</w:t>
            </w:r>
            <w:r w:rsidR="00E906F6"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 xml:space="preserve"> à compter de la réception du bon de commande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46C8AC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8D6F83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61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2FBC657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7E4254" w:rsidRPr="00505ED3" w14:paraId="17AF1ABD" w14:textId="77777777" w:rsidTr="007E4254">
        <w:trPr>
          <w:cantSplit/>
          <w:jc w:val="center"/>
        </w:trPr>
        <w:tc>
          <w:tcPr>
            <w:tcW w:w="14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4E2B0C" w14:textId="77777777" w:rsidR="007E4254" w:rsidRPr="00E906F6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Prise de rendez-vous</w:t>
            </w:r>
          </w:p>
        </w:tc>
        <w:tc>
          <w:tcPr>
            <w:tcW w:w="2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6D65DDA" w14:textId="77777777" w:rsidR="007E4254" w:rsidRPr="00E906F6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Selon bon de commande et contraintes du site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DB3CA8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DB29EF2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61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88804F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7E4254" w:rsidRPr="00505ED3" w14:paraId="1A7A78C7" w14:textId="77777777" w:rsidTr="007E4254">
        <w:trPr>
          <w:cantSplit/>
          <w:jc w:val="center"/>
        </w:trPr>
        <w:tc>
          <w:tcPr>
            <w:tcW w:w="14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A17571" w14:textId="77777777" w:rsidR="007E4254" w:rsidRPr="00E906F6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Livraison / installation d’une commande courante</w:t>
            </w:r>
          </w:p>
        </w:tc>
        <w:tc>
          <w:tcPr>
            <w:tcW w:w="2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4232D0B" w14:textId="2C741A12" w:rsidR="007E4254" w:rsidRPr="00E906F6" w:rsidRDefault="00E906F6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2</w:t>
            </w:r>
            <w:r w:rsidR="007E4254"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 xml:space="preserve"> mois calendaires</w:t>
            </w:r>
            <w:r w:rsidRPr="00E906F6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 xml:space="preserve"> à compter de la notification du bon de commande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83D34A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4DA4FC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61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DBF2EFD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7E4254" w:rsidRPr="00505ED3" w14:paraId="456729FD" w14:textId="77777777" w:rsidTr="007E4254">
        <w:trPr>
          <w:cantSplit/>
          <w:jc w:val="center"/>
        </w:trPr>
        <w:tc>
          <w:tcPr>
            <w:tcW w:w="14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782E1A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Information en cas de rupture ou retard</w:t>
            </w:r>
          </w:p>
        </w:tc>
        <w:tc>
          <w:tcPr>
            <w:tcW w:w="2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8D840D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Sans délai indu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0F89B7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72304A7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61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57645F9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7E4254" w:rsidRPr="00505ED3" w14:paraId="21D82EFD" w14:textId="77777777" w:rsidTr="007E4254">
        <w:trPr>
          <w:cantSplit/>
          <w:jc w:val="center"/>
        </w:trPr>
        <w:tc>
          <w:tcPr>
            <w:tcW w:w="14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C2A228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lastRenderedPageBreak/>
              <w:t>Proposition d’une référence équivalente</w:t>
            </w:r>
          </w:p>
        </w:tc>
        <w:tc>
          <w:tcPr>
            <w:tcW w:w="2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D3AACD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Après alerte et avant toute livraison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D4C653F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D4F583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61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DB4AFA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7E4254" w:rsidRPr="00505ED3" w14:paraId="11F34300" w14:textId="77777777" w:rsidTr="007E4254">
        <w:trPr>
          <w:cantSplit/>
          <w:jc w:val="center"/>
        </w:trPr>
        <w:tc>
          <w:tcPr>
            <w:tcW w:w="14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D8F7566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Traitement d’une commande de tranche optionnelle</w:t>
            </w:r>
          </w:p>
        </w:tc>
        <w:tc>
          <w:tcPr>
            <w:tcW w:w="2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97D3ED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Selon bon de commande et plafond contractuel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A9E6F6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0E7096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261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4022931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7E4254" w:rsidRPr="00505ED3" w14:paraId="73A4213C" w14:textId="77777777" w:rsidTr="00DC21C5">
        <w:trPr>
          <w:tblHeader/>
          <w:jc w:val="center"/>
        </w:trPr>
        <w:tc>
          <w:tcPr>
            <w:tcW w:w="3170" w:type="dxa"/>
            <w:gridSpan w:val="2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5E16C4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Éléments attendus</w:t>
            </w:r>
          </w:p>
        </w:tc>
        <w:tc>
          <w:tcPr>
            <w:tcW w:w="3969" w:type="dxa"/>
            <w:gridSpan w:val="3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09C26C9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Réponse du candidat</w:t>
            </w:r>
          </w:p>
        </w:tc>
        <w:tc>
          <w:tcPr>
            <w:tcW w:w="3268" w:type="dxa"/>
            <w:gridSpan w:val="2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188AEBC" w14:textId="77777777" w:rsidR="007E4254" w:rsidRPr="00505ED3" w:rsidRDefault="007E4254" w:rsidP="007E4254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szCs w:val="18"/>
                <w:lang w:val="fr-FR" w:eastAsia="en-US"/>
              </w:rPr>
              <w:t>Preuve / renvoi précis</w:t>
            </w:r>
          </w:p>
        </w:tc>
      </w:tr>
      <w:tr w:rsidR="007E4254" w:rsidRPr="00505ED3" w14:paraId="62E4A64F" w14:textId="77777777" w:rsidTr="007E4254">
        <w:trPr>
          <w:cantSplit/>
          <w:jc w:val="center"/>
        </w:trPr>
        <w:tc>
          <w:tcPr>
            <w:tcW w:w="3170" w:type="dxa"/>
            <w:gridSpan w:val="2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A9BF650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auto"/>
                <w:sz w:val="18"/>
                <w:szCs w:val="18"/>
                <w:lang w:val="fr-FR" w:eastAsia="en-US"/>
              </w:rPr>
              <w:t>Sécurité d’approvisionnement</w:t>
            </w:r>
            <w:r w:rsidRPr="00505ED3">
              <w:rPr>
                <w:rFonts w:ascii="Century Gothic" w:eastAsia="MS Mincho" w:hAnsi="Century Gothic" w:cs="Times New Roman"/>
                <w:i/>
                <w:color w:val="555555"/>
                <w:sz w:val="18"/>
                <w:szCs w:val="18"/>
                <w:lang w:val="fr-FR" w:eastAsia="en-US"/>
              </w:rPr>
              <w:br/>
              <w:t>Présenter les niveaux de stock, délais fabricants, solutions de sécurisation et capacité de gestion de commandes simultanées.</w:t>
            </w:r>
          </w:p>
        </w:tc>
        <w:tc>
          <w:tcPr>
            <w:tcW w:w="3969" w:type="dxa"/>
            <w:gridSpan w:val="3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4541CA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[À compléter par le candidat]</w:t>
            </w:r>
            <w:r w:rsidRPr="00505ED3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  <w:r w:rsidRPr="00505ED3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</w:p>
        </w:tc>
        <w:tc>
          <w:tcPr>
            <w:tcW w:w="3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7F9BD6C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[Annexe / page]</w:t>
            </w:r>
          </w:p>
        </w:tc>
      </w:tr>
      <w:tr w:rsidR="007E4254" w:rsidRPr="00505ED3" w14:paraId="63EB405A" w14:textId="77777777" w:rsidTr="007E4254">
        <w:trPr>
          <w:cantSplit/>
          <w:jc w:val="center"/>
        </w:trPr>
        <w:tc>
          <w:tcPr>
            <w:tcW w:w="3170" w:type="dxa"/>
            <w:gridSpan w:val="2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CD08E0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auto"/>
                <w:sz w:val="18"/>
                <w:szCs w:val="18"/>
                <w:lang w:val="fr-FR" w:eastAsia="en-US"/>
              </w:rPr>
              <w:t>Gestion des ruptures, retards et aléas</w:t>
            </w:r>
            <w:r w:rsidRPr="00505ED3">
              <w:rPr>
                <w:rFonts w:ascii="Century Gothic" w:eastAsia="MS Mincho" w:hAnsi="Century Gothic" w:cs="Times New Roman"/>
                <w:i/>
                <w:color w:val="555555"/>
                <w:sz w:val="18"/>
                <w:szCs w:val="18"/>
                <w:lang w:val="fr-FR" w:eastAsia="en-US"/>
              </w:rPr>
              <w:br/>
              <w:t>Décrire l’alerte, l’analyse d’impact, le plan de rattrapage, la continuité d’usage et la procédure de substitution.</w:t>
            </w:r>
          </w:p>
        </w:tc>
        <w:tc>
          <w:tcPr>
            <w:tcW w:w="3969" w:type="dxa"/>
            <w:gridSpan w:val="3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DA73F5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[À compléter par le candidat]</w:t>
            </w:r>
            <w:r w:rsidRPr="00505ED3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  <w:r w:rsidRPr="00505ED3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</w:p>
        </w:tc>
        <w:tc>
          <w:tcPr>
            <w:tcW w:w="3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39F5E24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[Annexe / page]</w:t>
            </w:r>
          </w:p>
        </w:tc>
      </w:tr>
      <w:tr w:rsidR="007E4254" w:rsidRPr="00505ED3" w14:paraId="6161B37B" w14:textId="77777777" w:rsidTr="007E4254">
        <w:trPr>
          <w:cantSplit/>
          <w:jc w:val="center"/>
        </w:trPr>
        <w:tc>
          <w:tcPr>
            <w:tcW w:w="3170" w:type="dxa"/>
            <w:gridSpan w:val="2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109C27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auto"/>
                <w:sz w:val="18"/>
                <w:szCs w:val="18"/>
                <w:lang w:val="fr-FR" w:eastAsia="en-US"/>
              </w:rPr>
              <w:t>Planification de la tranche optionnelle</w:t>
            </w:r>
            <w:r w:rsidRPr="00505ED3">
              <w:rPr>
                <w:rFonts w:ascii="Century Gothic" w:eastAsia="MS Mincho" w:hAnsi="Century Gothic" w:cs="Times New Roman"/>
                <w:i/>
                <w:color w:val="555555"/>
                <w:sz w:val="18"/>
                <w:szCs w:val="18"/>
                <w:lang w:val="fr-FR" w:eastAsia="en-US"/>
              </w:rPr>
              <w:br/>
              <w:t>Présenter un scénario de déploiement progressif, les cadences réalisables et les mesures de maîtrise des risques.</w:t>
            </w:r>
          </w:p>
        </w:tc>
        <w:tc>
          <w:tcPr>
            <w:tcW w:w="3969" w:type="dxa"/>
            <w:gridSpan w:val="3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436DBE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[À compléter par le candidat]</w:t>
            </w:r>
            <w:r w:rsidRPr="00505ED3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  <w:r w:rsidRPr="00505ED3"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  <w:br/>
            </w:r>
          </w:p>
        </w:tc>
        <w:tc>
          <w:tcPr>
            <w:tcW w:w="3268" w:type="dxa"/>
            <w:gridSpan w:val="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D5E93E" w14:textId="77777777" w:rsidR="007E4254" w:rsidRPr="00505ED3" w:rsidRDefault="007E4254" w:rsidP="007E4254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i/>
                <w:color w:val="777777"/>
                <w:sz w:val="18"/>
                <w:szCs w:val="18"/>
                <w:lang w:val="fr-FR" w:eastAsia="en-US"/>
              </w:rPr>
              <w:t>[Annexe / page]</w:t>
            </w:r>
          </w:p>
        </w:tc>
      </w:tr>
    </w:tbl>
    <w:p w14:paraId="5DC08818" w14:textId="77777777" w:rsidR="007E4254" w:rsidRPr="00505ED3" w:rsidRDefault="007E4254" w:rsidP="007E4254">
      <w:pPr>
        <w:rPr>
          <w:i/>
          <w:color w:val="808080" w:themeColor="background1" w:themeShade="80"/>
          <w:sz w:val="18"/>
        </w:rPr>
      </w:pPr>
    </w:p>
    <w:p w14:paraId="6445F0E1" w14:textId="1F226DDB" w:rsidR="000C0881" w:rsidRPr="00505ED3" w:rsidRDefault="000C0881" w:rsidP="000C0881">
      <w:pPr>
        <w:pStyle w:val="Titre1"/>
      </w:pPr>
      <w:r w:rsidRPr="00505ED3">
        <w:t>Mise à l’essai, prise en main, garantie et SAV</w:t>
      </w:r>
    </w:p>
    <w:p w14:paraId="06DD3737" w14:textId="77777777" w:rsidR="000C0881" w:rsidRPr="00505ED3" w:rsidRDefault="000C0881" w:rsidP="000C0881"/>
    <w:tbl>
      <w:tblPr>
        <w:tblStyle w:val="Grilledutableau"/>
        <w:tblW w:w="10421" w:type="dxa"/>
        <w:jc w:val="center"/>
        <w:tblInd w:w="5246" w:type="dxa"/>
        <w:tblLayout w:type="fixed"/>
        <w:tblLook w:val="04A0" w:firstRow="1" w:lastRow="0" w:firstColumn="1" w:lastColumn="0" w:noHBand="0" w:noVBand="1"/>
      </w:tblPr>
      <w:tblGrid>
        <w:gridCol w:w="3244"/>
        <w:gridCol w:w="3685"/>
        <w:gridCol w:w="3492"/>
      </w:tblGrid>
      <w:tr w:rsidR="000C0881" w:rsidRPr="00505ED3" w14:paraId="732D61EB" w14:textId="77777777" w:rsidTr="000C0881">
        <w:trPr>
          <w:tblHeader/>
          <w:jc w:val="center"/>
        </w:trPr>
        <w:tc>
          <w:tcPr>
            <w:tcW w:w="324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34DF12D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3685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2A2F44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49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D6412AE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0C0881" w:rsidRPr="00505ED3" w14:paraId="464B7D67" w14:textId="77777777" w:rsidTr="000C0881">
        <w:trPr>
          <w:cantSplit/>
          <w:jc w:val="center"/>
        </w:trPr>
        <w:tc>
          <w:tcPr>
            <w:tcW w:w="3244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F1263DE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Préparation et mise à l’essai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la sélection du matériel d’essai, les conditions de livraison, les réglages initiaux, la durée de disponibilité et la traçabilité.</w:t>
            </w:r>
          </w:p>
        </w:tc>
        <w:tc>
          <w:tcPr>
            <w:tcW w:w="368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F8DF9E9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4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B95DAD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0C0881" w:rsidRPr="00505ED3" w14:paraId="67872759" w14:textId="77777777" w:rsidTr="000C0881">
        <w:trPr>
          <w:cantSplit/>
          <w:jc w:val="center"/>
        </w:trPr>
        <w:tc>
          <w:tcPr>
            <w:tcW w:w="3244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16C42A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lastRenderedPageBreak/>
              <w:t>Prise en main et conseils d’utilisation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le contenu, le format et la durée de la sensibilisation de l’utilisateur, ainsi que les supports remis.</w:t>
            </w:r>
          </w:p>
        </w:tc>
        <w:tc>
          <w:tcPr>
            <w:tcW w:w="368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7060BD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4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73C1890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0C0881" w:rsidRPr="00505ED3" w14:paraId="70719B70" w14:textId="77777777" w:rsidTr="000C0881">
        <w:trPr>
          <w:cantSplit/>
          <w:jc w:val="center"/>
        </w:trPr>
        <w:tc>
          <w:tcPr>
            <w:tcW w:w="3244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6FD75C5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Reprise, échange et ajustement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les conditions et délais de reprise, d’échange ou d’ajustement en cas d’inadaptation ou de non-conformité.</w:t>
            </w:r>
          </w:p>
        </w:tc>
        <w:tc>
          <w:tcPr>
            <w:tcW w:w="368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49BEAC0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4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89759B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0C0881" w:rsidRPr="00505ED3" w14:paraId="062AC1D0" w14:textId="77777777" w:rsidTr="000C0881">
        <w:trPr>
          <w:cantSplit/>
          <w:jc w:val="center"/>
        </w:trPr>
        <w:tc>
          <w:tcPr>
            <w:tcW w:w="3244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16519B0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Garantie et maintenance corrective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le point d’entrée, le diagnostic, les délais d’intervention, les modalités de réparation sur site ou en atelier et le matériel de remplacement.</w:t>
            </w:r>
          </w:p>
        </w:tc>
        <w:tc>
          <w:tcPr>
            <w:tcW w:w="368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E975479" w14:textId="77777777" w:rsidR="000C0881" w:rsidRPr="00505ED3" w:rsidRDefault="000C0881" w:rsidP="000C0881">
            <w:pPr>
              <w:spacing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4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E907022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0C0881" w:rsidRPr="00505ED3" w14:paraId="3773C59F" w14:textId="77777777" w:rsidTr="000C0881">
        <w:trPr>
          <w:cantSplit/>
          <w:jc w:val="center"/>
        </w:trPr>
        <w:tc>
          <w:tcPr>
            <w:tcW w:w="3244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5A0CF9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Traitement des réserves et réclamations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le processus de qualification, d’escalade, de résolution et de clôture.</w:t>
            </w:r>
          </w:p>
        </w:tc>
        <w:tc>
          <w:tcPr>
            <w:tcW w:w="3685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B08013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492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C2E4E05" w14:textId="77777777" w:rsidR="000C0881" w:rsidRPr="00505ED3" w:rsidRDefault="000C0881" w:rsidP="000C0881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1362D263" w14:textId="77777777" w:rsidR="000C0881" w:rsidRPr="00505ED3" w:rsidRDefault="000C0881" w:rsidP="000C0881"/>
    <w:p w14:paraId="3E5382CA" w14:textId="5980BB79" w:rsidR="000C0881" w:rsidRPr="00505ED3" w:rsidRDefault="000C0881" w:rsidP="000C0881">
      <w:pPr>
        <w:pStyle w:val="Titre3MM1"/>
        <w:numPr>
          <w:ilvl w:val="0"/>
          <w:numId w:val="0"/>
        </w:numPr>
        <w:ind w:left="1080" w:hanging="1080"/>
      </w:pPr>
      <w:r w:rsidRPr="00505ED3">
        <w:t>Engagement SAV</w:t>
      </w:r>
    </w:p>
    <w:tbl>
      <w:tblPr>
        <w:tblStyle w:val="Grilledutableau4"/>
        <w:tblW w:w="10318" w:type="dxa"/>
        <w:jc w:val="center"/>
        <w:tblInd w:w="507" w:type="dxa"/>
        <w:tblLayout w:type="fixed"/>
        <w:tblLook w:val="04A0" w:firstRow="1" w:lastRow="0" w:firstColumn="1" w:lastColumn="0" w:noHBand="0" w:noVBand="1"/>
      </w:tblPr>
      <w:tblGrid>
        <w:gridCol w:w="1590"/>
        <w:gridCol w:w="2030"/>
        <w:gridCol w:w="2030"/>
        <w:gridCol w:w="2608"/>
        <w:gridCol w:w="2060"/>
      </w:tblGrid>
      <w:tr w:rsidR="000C0881" w:rsidRPr="00505ED3" w14:paraId="4A00B902" w14:textId="77777777" w:rsidTr="000C0881">
        <w:trPr>
          <w:tblHeader/>
          <w:jc w:val="center"/>
        </w:trPr>
        <w:tc>
          <w:tcPr>
            <w:tcW w:w="159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2E2A64" w14:textId="77777777" w:rsidR="000C0881" w:rsidRPr="00505ED3" w:rsidRDefault="000C0881" w:rsidP="000C0881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Situation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1D2534" w14:textId="77777777" w:rsidR="000C0881" w:rsidRPr="00505ED3" w:rsidRDefault="000C0881" w:rsidP="000C0881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Délai de prise en charge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2924CB" w14:textId="77777777" w:rsidR="000C0881" w:rsidRPr="00505ED3" w:rsidRDefault="000C0881" w:rsidP="000C0881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Délai de diagnostic</w:t>
            </w:r>
          </w:p>
        </w:tc>
        <w:tc>
          <w:tcPr>
            <w:tcW w:w="260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B753E9D" w14:textId="77777777" w:rsidR="000C0881" w:rsidRPr="00505ED3" w:rsidRDefault="000C0881" w:rsidP="000C0881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Délai de résolution / solution provisoire</w:t>
            </w:r>
          </w:p>
        </w:tc>
        <w:tc>
          <w:tcPr>
            <w:tcW w:w="206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EFCFB9" w14:textId="77777777" w:rsidR="000C0881" w:rsidRPr="00505ED3" w:rsidRDefault="000C0881" w:rsidP="000C0881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Canal de suivi</w:t>
            </w:r>
          </w:p>
        </w:tc>
      </w:tr>
      <w:tr w:rsidR="000C0881" w:rsidRPr="00505ED3" w14:paraId="52F46469" w14:textId="77777777" w:rsidTr="000C0881">
        <w:trPr>
          <w:cantSplit/>
          <w:jc w:val="center"/>
        </w:trPr>
        <w:tc>
          <w:tcPr>
            <w:tcW w:w="15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C66289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Réserve à la livraison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BEEF53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0EFF68D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60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D2704A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2AA477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  <w:tr w:rsidR="000C0881" w:rsidRPr="00505ED3" w14:paraId="5F9839BC" w14:textId="77777777" w:rsidTr="000C0881">
        <w:trPr>
          <w:cantSplit/>
          <w:jc w:val="center"/>
        </w:trPr>
        <w:tc>
          <w:tcPr>
            <w:tcW w:w="15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4BD01AA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Panne ou défaut sous garantie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1F5915A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D6052F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60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191AD99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CBD920A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  <w:tr w:rsidR="000C0881" w:rsidRPr="00505ED3" w14:paraId="203DF908" w14:textId="77777777" w:rsidTr="000C0881">
        <w:trPr>
          <w:cantSplit/>
          <w:jc w:val="center"/>
        </w:trPr>
        <w:tc>
          <w:tcPr>
            <w:tcW w:w="15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DEBD2A9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Pièce indisponible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FD96C8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D8E3406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60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36E9AF5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53B5524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  <w:tr w:rsidR="000C0881" w:rsidRPr="00505ED3" w14:paraId="1DD8861C" w14:textId="77777777" w:rsidTr="000C0881">
        <w:trPr>
          <w:cantSplit/>
          <w:jc w:val="center"/>
        </w:trPr>
        <w:tc>
          <w:tcPr>
            <w:tcW w:w="159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4876F2B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Matériel inadapté pendant l’essai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AC06E21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4DD9F5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60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AF4A0B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  <w:tc>
          <w:tcPr>
            <w:tcW w:w="206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B8711E" w14:textId="77777777" w:rsidR="000C0881" w:rsidRPr="00505ED3" w:rsidRDefault="000C0881" w:rsidP="000C0881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lang w:val="fr-FR" w:eastAsia="en-US"/>
              </w:rPr>
              <w:t>[À compléter]</w:t>
            </w:r>
          </w:p>
        </w:tc>
      </w:tr>
    </w:tbl>
    <w:p w14:paraId="5D1E67D8" w14:textId="1210DEE7" w:rsidR="000C0881" w:rsidRPr="00505ED3" w:rsidRDefault="00E45E73" w:rsidP="000C0881">
      <w:pPr>
        <w:pStyle w:val="Titre1"/>
      </w:pPr>
      <w:r w:rsidRPr="00505ED3">
        <w:lastRenderedPageBreak/>
        <w:t xml:space="preserve">Pilotage qualité, traçabilité et </w:t>
      </w:r>
      <w:proofErr w:type="spellStart"/>
      <w:r w:rsidRPr="00505ED3">
        <w:t>reporting</w:t>
      </w:r>
      <w:proofErr w:type="spellEnd"/>
    </w:p>
    <w:p w14:paraId="46DE2AB5" w14:textId="77777777" w:rsidR="00E45E73" w:rsidRPr="00505ED3" w:rsidRDefault="00E45E73" w:rsidP="00E45E73"/>
    <w:tbl>
      <w:tblPr>
        <w:tblStyle w:val="Grilledutableau"/>
        <w:tblW w:w="10229" w:type="dxa"/>
        <w:jc w:val="center"/>
        <w:tblInd w:w="1104" w:type="dxa"/>
        <w:tblLayout w:type="fixed"/>
        <w:tblLook w:val="04A0" w:firstRow="1" w:lastRow="0" w:firstColumn="1" w:lastColumn="0" w:noHBand="0" w:noVBand="1"/>
      </w:tblPr>
      <w:tblGrid>
        <w:gridCol w:w="2921"/>
        <w:gridCol w:w="3969"/>
        <w:gridCol w:w="3339"/>
      </w:tblGrid>
      <w:tr w:rsidR="00E45E73" w:rsidRPr="00505ED3" w14:paraId="06E49000" w14:textId="77777777" w:rsidTr="00E45E73">
        <w:trPr>
          <w:tblHeader/>
          <w:jc w:val="center"/>
        </w:trPr>
        <w:tc>
          <w:tcPr>
            <w:tcW w:w="292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05501D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396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DF587B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33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522865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E45E73" w:rsidRPr="00505ED3" w14:paraId="3D57F130" w14:textId="77777777" w:rsidTr="00E45E73">
        <w:trPr>
          <w:cantSplit/>
          <w:jc w:val="center"/>
        </w:trPr>
        <w:tc>
          <w:tcPr>
            <w:tcW w:w="2921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974F34B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Plan de contrôle qualité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les contrôles réalisés avant expédition, lors de l’installation et à la clôture, ainsi que les critères d’acceptation.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A64CED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E20148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505ED3" w14:paraId="2E67F4C4" w14:textId="77777777" w:rsidTr="00E45E73">
        <w:trPr>
          <w:cantSplit/>
          <w:jc w:val="center"/>
        </w:trPr>
        <w:tc>
          <w:tcPr>
            <w:tcW w:w="2921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1CC8398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Gestion des non-conformités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l’enregistrement, l’analyse des causes, les actions correctives, la validation et la prévention de la récurrence.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DE15129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F35DF2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505ED3" w14:paraId="791CAB57" w14:textId="77777777" w:rsidTr="00E45E73">
        <w:trPr>
          <w:cantSplit/>
          <w:jc w:val="center"/>
        </w:trPr>
        <w:tc>
          <w:tcPr>
            <w:tcW w:w="2921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525D399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Traçabilité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Préciser les données suivies : bon de commande, référence, numéro de série, date, site, bénéficiaire, garantie, essai, réserve, SAV et fin de vie.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73390F6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04D1B4A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E45E73" w:rsidRPr="00505ED3" w14:paraId="0F384327" w14:textId="77777777" w:rsidTr="00E45E73">
        <w:trPr>
          <w:cantSplit/>
          <w:jc w:val="center"/>
        </w:trPr>
        <w:tc>
          <w:tcPr>
            <w:tcW w:w="2921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BE6110E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proofErr w:type="spellStart"/>
            <w:r w:rsidRPr="00505ED3">
              <w:rPr>
                <w:rFonts w:ascii="Century Gothic" w:hAnsi="Century Gothic"/>
                <w:b/>
                <w:sz w:val="18"/>
              </w:rPr>
              <w:t>Reporting</w:t>
            </w:r>
            <w:proofErr w:type="spellEnd"/>
            <w:r w:rsidRPr="00505ED3">
              <w:rPr>
                <w:rFonts w:ascii="Century Gothic" w:hAnsi="Century Gothic"/>
                <w:i/>
                <w:sz w:val="18"/>
              </w:rPr>
              <w:br/>
              <w:t>Proposer la périodicité, le format, les indicateurs et les modalités de revue avec la CAF.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292805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3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F10ACD" w14:textId="77777777" w:rsidR="00E45E73" w:rsidRPr="00505ED3" w:rsidRDefault="00E45E73" w:rsidP="00E45E73">
            <w:pPr>
              <w:spacing w:line="276" w:lineRule="auto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5419403D" w14:textId="77777777" w:rsidR="00E45E73" w:rsidRPr="00505ED3" w:rsidRDefault="00E45E73" w:rsidP="00E45E73"/>
    <w:p w14:paraId="31078E55" w14:textId="6EDDAE04" w:rsidR="00E45E73" w:rsidRPr="00505ED3" w:rsidRDefault="00E45E73" w:rsidP="00E45E73">
      <w:pPr>
        <w:pStyle w:val="Titre3MM1"/>
        <w:numPr>
          <w:ilvl w:val="0"/>
          <w:numId w:val="0"/>
        </w:numPr>
      </w:pPr>
      <w:r w:rsidRPr="00505ED3">
        <w:t>Indicateurs proposés</w:t>
      </w:r>
    </w:p>
    <w:tbl>
      <w:tblPr>
        <w:tblStyle w:val="Grilledutableau"/>
        <w:tblW w:w="10209" w:type="dxa"/>
        <w:jc w:val="center"/>
        <w:tblInd w:w="711" w:type="dxa"/>
        <w:tblLayout w:type="fixed"/>
        <w:tblLook w:val="04A0" w:firstRow="1" w:lastRow="0" w:firstColumn="1" w:lastColumn="0" w:noHBand="0" w:noVBand="1"/>
      </w:tblPr>
      <w:tblGrid>
        <w:gridCol w:w="1557"/>
        <w:gridCol w:w="2438"/>
        <w:gridCol w:w="2030"/>
        <w:gridCol w:w="2030"/>
        <w:gridCol w:w="2154"/>
      </w:tblGrid>
      <w:tr w:rsidR="00E45E73" w:rsidRPr="00505ED3" w14:paraId="7C45DC9A" w14:textId="77777777" w:rsidTr="00E45E73">
        <w:trPr>
          <w:tblHeader/>
          <w:jc w:val="center"/>
        </w:trPr>
        <w:tc>
          <w:tcPr>
            <w:tcW w:w="155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9D272D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Indicateur</w:t>
            </w:r>
          </w:p>
        </w:tc>
        <w:tc>
          <w:tcPr>
            <w:tcW w:w="243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F4B660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Définition / formule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055039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Fréquence</w:t>
            </w:r>
          </w:p>
        </w:tc>
        <w:tc>
          <w:tcPr>
            <w:tcW w:w="2030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E38241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Cible proposée</w:t>
            </w:r>
          </w:p>
        </w:tc>
        <w:tc>
          <w:tcPr>
            <w:tcW w:w="215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08F904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color w:val="FFFFFF" w:themeColor="background1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b/>
                <w:color w:val="FFFFFF" w:themeColor="background1"/>
                <w:szCs w:val="22"/>
                <w:lang w:eastAsia="en-US"/>
              </w:rPr>
              <w:t>Source des données</w:t>
            </w:r>
          </w:p>
        </w:tc>
      </w:tr>
      <w:tr w:rsidR="00E45E73" w:rsidRPr="00505ED3" w14:paraId="1AF73E37" w14:textId="77777777" w:rsidTr="00E45E73">
        <w:trPr>
          <w:cantSplit/>
          <w:jc w:val="center"/>
        </w:trPr>
        <w:tc>
          <w:tcPr>
            <w:tcW w:w="15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F2CEB1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Taux de commandes accusées dans le délai</w:t>
            </w:r>
          </w:p>
        </w:tc>
        <w:tc>
          <w:tcPr>
            <w:tcW w:w="243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43C7F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5B3D2C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46B726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ECF171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505ED3" w14:paraId="259A8635" w14:textId="77777777" w:rsidTr="00E45E73">
        <w:trPr>
          <w:cantSplit/>
          <w:jc w:val="center"/>
        </w:trPr>
        <w:tc>
          <w:tcPr>
            <w:tcW w:w="15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1A865F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Taux de livraisons dans le délai</w:t>
            </w:r>
          </w:p>
        </w:tc>
        <w:tc>
          <w:tcPr>
            <w:tcW w:w="243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6A19B72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0D508FC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7C6513D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E2752A6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505ED3" w14:paraId="636EC58F" w14:textId="77777777" w:rsidTr="00E45E73">
        <w:trPr>
          <w:cantSplit/>
          <w:jc w:val="center"/>
        </w:trPr>
        <w:tc>
          <w:tcPr>
            <w:tcW w:w="15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1B5D9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Taux de conformité à la première livraison</w:t>
            </w:r>
          </w:p>
        </w:tc>
        <w:tc>
          <w:tcPr>
            <w:tcW w:w="243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E26EDB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1C38AD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B25EA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6E612DF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505ED3" w14:paraId="7AEE2840" w14:textId="77777777" w:rsidTr="00E45E73">
        <w:trPr>
          <w:cantSplit/>
          <w:jc w:val="center"/>
        </w:trPr>
        <w:tc>
          <w:tcPr>
            <w:tcW w:w="15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9DE2E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lastRenderedPageBreak/>
              <w:t>Délai moyen de clôture SAV</w:t>
            </w:r>
          </w:p>
        </w:tc>
        <w:tc>
          <w:tcPr>
            <w:tcW w:w="243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3169D9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5A8BCB6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55C92EB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7D2481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  <w:tr w:rsidR="00E45E73" w:rsidRPr="00505ED3" w14:paraId="29D1ACAC" w14:textId="77777777" w:rsidTr="00E45E73">
        <w:trPr>
          <w:cantSplit/>
          <w:jc w:val="center"/>
        </w:trPr>
        <w:tc>
          <w:tcPr>
            <w:tcW w:w="155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D8B12B8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Taux de reprise / échange après essai</w:t>
            </w:r>
          </w:p>
        </w:tc>
        <w:tc>
          <w:tcPr>
            <w:tcW w:w="2438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B59CCDF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157169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03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ACA04A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D8DF3DF" w14:textId="77777777" w:rsidR="00E45E73" w:rsidRPr="00505ED3" w:rsidRDefault="00E45E73" w:rsidP="00E45E73">
            <w:pPr>
              <w:pStyle w:val="Sansinterligne"/>
              <w:rPr>
                <w:rFonts w:ascii="Century Gothic" w:hAnsi="Century Gothic" w:cstheme="minorBidi"/>
                <w:sz w:val="18"/>
                <w:szCs w:val="22"/>
                <w:lang w:eastAsia="en-US"/>
              </w:rPr>
            </w:pPr>
            <w:r w:rsidRPr="00505ED3">
              <w:rPr>
                <w:rFonts w:ascii="Century Gothic" w:hAnsi="Century Gothic" w:cstheme="minorBidi"/>
                <w:sz w:val="18"/>
                <w:szCs w:val="22"/>
                <w:lang w:eastAsia="en-US"/>
              </w:rPr>
              <w:t>[À compléter]</w:t>
            </w:r>
          </w:p>
        </w:tc>
      </w:tr>
    </w:tbl>
    <w:p w14:paraId="76AFE70F" w14:textId="77777777" w:rsidR="00E45E73" w:rsidRDefault="00E45E73" w:rsidP="00E45E73">
      <w:pPr>
        <w:pStyle w:val="Sansinterligne"/>
        <w:rPr>
          <w:lang w:bidi="ar-SA"/>
        </w:rPr>
      </w:pPr>
    </w:p>
    <w:p w14:paraId="4802283D" w14:textId="2BB06E7C" w:rsidR="00756861" w:rsidRDefault="00756861" w:rsidP="00756861">
      <w:pPr>
        <w:pStyle w:val="Titre1"/>
      </w:pPr>
      <w:r>
        <w:t>Tranche optionnelle du lot n°1</w:t>
      </w:r>
    </w:p>
    <w:p w14:paraId="2A8B55DD" w14:textId="0BE82DC5" w:rsidR="00756861" w:rsidRPr="00756861" w:rsidRDefault="00756861" w:rsidP="00756861">
      <w:pPr>
        <w:rPr>
          <w:color w:val="808080" w:themeColor="background1" w:themeShade="80"/>
          <w:sz w:val="18"/>
        </w:rPr>
      </w:pPr>
      <w:r w:rsidRPr="00756861">
        <w:rPr>
          <w:color w:val="808080" w:themeColor="background1" w:themeShade="80"/>
          <w:sz w:val="18"/>
        </w:rPr>
        <w:t>Cette rubrique est obligatoire pour tout candidat au lot n°1. Elle porte sur la référence de bureau assis-debout électrique engagée dans l’offre et sur la capacité à exécuter un déploiement pouvant atteindre 500 unités. Elle ne se substitue ni au BPU, ni au barème de remise, ni aux fiches techniques et preuves de conformité.</w:t>
      </w:r>
    </w:p>
    <w:p w14:paraId="3E69D411" w14:textId="77777777" w:rsidR="00756861" w:rsidRDefault="00756861" w:rsidP="00756861"/>
    <w:p w14:paraId="1D3ECE0D" w14:textId="3FB597EC" w:rsidR="00756861" w:rsidRDefault="00756861" w:rsidP="00756861">
      <w:pPr>
        <w:pStyle w:val="Titre3MM1"/>
      </w:pPr>
      <w:r w:rsidRPr="00756861">
        <w:t>Performance technique, ergonomique et qualité d’usage du bureau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018"/>
        <w:gridCol w:w="3942"/>
        <w:gridCol w:w="2038"/>
      </w:tblGrid>
      <w:tr w:rsidR="00756861" w:rsidRPr="00756861" w14:paraId="4516E243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C28F66D" w14:textId="77777777" w:rsidR="00756861" w:rsidRPr="00756861" w:rsidRDefault="00756861" w:rsidP="00756861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Éléments attendus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A828905" w14:textId="77777777" w:rsidR="00756861" w:rsidRPr="00756861" w:rsidRDefault="00756861" w:rsidP="00756861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Réponse du candidat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CCF3AFD" w14:textId="77777777" w:rsidR="00756861" w:rsidRPr="00756861" w:rsidRDefault="00756861" w:rsidP="00756861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Preuve / renvoi précis</w:t>
            </w:r>
          </w:p>
        </w:tc>
      </w:tr>
      <w:tr w:rsidR="00756861" w:rsidRPr="00756861" w14:paraId="22E58F12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19F302D4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Référence contractuellement engagée</w:t>
            </w:r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Identifier sans ambiguïté le fabricant, la gamme, le modèle, la version, les dimensions, les finitions et les accessoires inclus dans le prix de la tranche optionnelle.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AC0345E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AA5BA36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  <w:tr w:rsidR="00756861" w:rsidRPr="00756861" w14:paraId="1A1B1A6A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5BAE7D21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Réglage et ergonomie d’usage</w:t>
            </w:r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Préciser les hauteurs minimale et maximale, la vitesse de déplacement, le nombre de mémoires, les commandes, la simplicité d’usage et les possibilités d’adaptation à des morphologies différentes.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00341CA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7FFC451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  <w:tr w:rsidR="00756861" w:rsidRPr="00756861" w14:paraId="26394BAC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1CD116D2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Stabilité, charge et performance acoustique</w:t>
            </w:r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Indiquer la charge dynamique et statique admissible, le nombre de moteurs, la stabilité en position haute, le niveau sonore et les essais ou mesures correspondants.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C65469D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452C415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  <w:tr w:rsidR="00756861" w:rsidRPr="00756861" w14:paraId="274AB813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7F18CAA4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 xml:space="preserve">Sécurité électrique et </w:t>
            </w:r>
            <w:proofErr w:type="spellStart"/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anti-collision</w:t>
            </w:r>
            <w:proofErr w:type="spellEnd"/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Décrire les dispositifs de détection d’obstacle, d’arrêt, de retour, de protection contre l’écrasement, de sécurité électrique et de conformité des composants.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522E884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73F025E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  <w:tr w:rsidR="00756861" w:rsidRPr="00756861" w14:paraId="12EEEA7E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78848844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Plateau, finitions et compatibilités</w:t>
            </w:r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Présenter le matériau et l’épaisseur du plateau, les chants, la surface peu réfléchissante, les possibilités de gestion des câbles et la compatibilité avec les bras d’écran et accessoires du lot.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F6C90F7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3021BBC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  <w:tr w:rsidR="00756861" w:rsidRPr="00756861" w14:paraId="0C06E941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72A6AC87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lastRenderedPageBreak/>
              <w:t xml:space="preserve">Durabilité, garantie et </w:t>
            </w:r>
            <w:proofErr w:type="spellStart"/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réparabilité</w:t>
            </w:r>
            <w:proofErr w:type="spellEnd"/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Préciser les garanties du piètement, des moteurs, de l’électronique et du plateau, la disponibilité des pièces, les composants remplaçables et les modalités de réparation.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F359F31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7290739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  <w:tr w:rsidR="00756861" w:rsidRPr="00756861" w14:paraId="67189762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002F2A66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Essais, normes et preuves</w:t>
            </w:r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Référencer les normes, certificats, procès-verbaux d’essais et documents techniques permettant de vérifier les performances annoncées.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C7A3EFB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8CEF84D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  <w:tr w:rsidR="00756861" w:rsidRPr="00756861" w14:paraId="0E57AB4E" w14:textId="77777777" w:rsidTr="00756861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35747CA5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b/>
                <w:bCs/>
                <w:sz w:val="18"/>
                <w:szCs w:val="18"/>
                <w:lang w:eastAsia="fr-FR"/>
              </w:rPr>
              <w:t>Évolution de référence et équivalence</w:t>
            </w:r>
            <w:r w:rsidRPr="00756861">
              <w:rPr>
                <w:rFonts w:cs="Arial"/>
                <w:i/>
                <w:iCs/>
                <w:sz w:val="18"/>
                <w:szCs w:val="18"/>
                <w:lang w:eastAsia="fr-FR"/>
              </w:rPr>
              <w:br/>
              <w:t>Décrire la procédure en cas d’arrêt de gamme ou de modification du produit et la méthode de démonstration d’une équivalence soumise à validation préalable de la CAF.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0DE8AF3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[À compléter par le candidat]</w:t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  <w:r w:rsidRPr="00756861">
              <w:rPr>
                <w:rFonts w:cs="Arial"/>
                <w:sz w:val="18"/>
                <w:szCs w:val="18"/>
                <w:lang w:eastAsia="fr-FR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4857149" w14:textId="77777777" w:rsidR="00756861" w:rsidRPr="00756861" w:rsidRDefault="00756861" w:rsidP="00756861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rFonts w:cs="Arial"/>
                <w:sz w:val="18"/>
                <w:szCs w:val="18"/>
                <w:lang w:eastAsia="fr-FR"/>
              </w:rPr>
              <w:t>[Annexe / page]</w:t>
            </w:r>
          </w:p>
        </w:tc>
      </w:tr>
    </w:tbl>
    <w:p w14:paraId="4F919B36" w14:textId="77777777" w:rsidR="00756861" w:rsidRDefault="00756861" w:rsidP="00756861">
      <w:pPr>
        <w:pStyle w:val="Sansinterligne"/>
        <w:rPr>
          <w:lang w:bidi="ar-SA"/>
        </w:rPr>
      </w:pPr>
    </w:p>
    <w:p w14:paraId="429F2C4C" w14:textId="09198F56" w:rsidR="00756861" w:rsidRDefault="00756861" w:rsidP="00756861">
      <w:pPr>
        <w:pStyle w:val="Titre3MM1"/>
      </w:pPr>
      <w:r w:rsidRPr="00756861">
        <w:t>Matrice des caractéristiques garanties</w:t>
      </w:r>
    </w:p>
    <w:p w14:paraId="391FAB81" w14:textId="36D565C0" w:rsidR="00756861" w:rsidRDefault="00756861" w:rsidP="00756861">
      <w:pPr>
        <w:rPr>
          <w:i/>
          <w:color w:val="808080" w:themeColor="background1" w:themeShade="80"/>
          <w:sz w:val="18"/>
        </w:rPr>
      </w:pPr>
      <w:r w:rsidRPr="00756861">
        <w:rPr>
          <w:i/>
          <w:color w:val="808080" w:themeColor="background1" w:themeShade="80"/>
          <w:sz w:val="18"/>
        </w:rPr>
        <w:t>Les valeurs indiquées ci-dessous sont des engagements de l’offre. Les minima du DCE restent applicables. Toute réserve ou tolérance doit être explicitement signalée.</w:t>
      </w:r>
    </w:p>
    <w:p w14:paraId="33AD56E2" w14:textId="77777777" w:rsidR="00756861" w:rsidRDefault="00756861" w:rsidP="00756861">
      <w:pPr>
        <w:rPr>
          <w:i/>
          <w:color w:val="808080" w:themeColor="background1" w:themeShade="80"/>
          <w:sz w:val="18"/>
        </w:rPr>
      </w:pP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411"/>
        <w:gridCol w:w="1835"/>
        <w:gridCol w:w="1894"/>
        <w:gridCol w:w="1923"/>
        <w:gridCol w:w="1935"/>
      </w:tblGrid>
      <w:tr w:rsidR="00756861" w:rsidRPr="00756861" w14:paraId="0AE5BC69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3A2E494" w14:textId="77777777" w:rsidR="00756861" w:rsidRPr="00756861" w:rsidRDefault="00756861" w:rsidP="00756861">
            <w:pPr>
              <w:rPr>
                <w:color w:val="FFFFFF" w:themeColor="background1"/>
                <w:sz w:val="18"/>
                <w:szCs w:val="18"/>
              </w:rPr>
            </w:pPr>
            <w:r w:rsidRPr="00756861">
              <w:rPr>
                <w:b/>
                <w:bCs/>
                <w:color w:val="FFFFFF" w:themeColor="background1"/>
                <w:sz w:val="18"/>
                <w:szCs w:val="18"/>
              </w:rPr>
              <w:t>Caractéristique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B27DCA8" w14:textId="77777777" w:rsidR="00756861" w:rsidRPr="00756861" w:rsidRDefault="00756861" w:rsidP="00756861">
            <w:pPr>
              <w:rPr>
                <w:color w:val="FFFFFF" w:themeColor="background1"/>
                <w:sz w:val="18"/>
                <w:szCs w:val="18"/>
              </w:rPr>
            </w:pPr>
            <w:r w:rsidRPr="00756861">
              <w:rPr>
                <w:b/>
                <w:bCs/>
                <w:color w:val="FFFFFF" w:themeColor="background1"/>
                <w:sz w:val="18"/>
                <w:szCs w:val="18"/>
              </w:rPr>
              <w:t>Minimum / attente du DCE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348D92C" w14:textId="77777777" w:rsidR="00756861" w:rsidRPr="00756861" w:rsidRDefault="00756861" w:rsidP="00756861">
            <w:pPr>
              <w:rPr>
                <w:color w:val="FFFFFF" w:themeColor="background1"/>
                <w:sz w:val="18"/>
                <w:szCs w:val="18"/>
              </w:rPr>
            </w:pPr>
            <w:r w:rsidRPr="00756861">
              <w:rPr>
                <w:b/>
                <w:bCs/>
                <w:color w:val="FFFFFF" w:themeColor="background1"/>
                <w:sz w:val="18"/>
                <w:szCs w:val="18"/>
              </w:rPr>
              <w:t>Valeur garantie proposée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CC0330C" w14:textId="77777777" w:rsidR="00756861" w:rsidRPr="00756861" w:rsidRDefault="00756861" w:rsidP="00756861">
            <w:pPr>
              <w:rPr>
                <w:color w:val="FFFFFF" w:themeColor="background1"/>
                <w:sz w:val="18"/>
                <w:szCs w:val="18"/>
              </w:rPr>
            </w:pPr>
            <w:r w:rsidRPr="00756861">
              <w:rPr>
                <w:b/>
                <w:bCs/>
                <w:color w:val="FFFFFF" w:themeColor="background1"/>
                <w:sz w:val="18"/>
                <w:szCs w:val="18"/>
              </w:rPr>
              <w:t>Tolérance / conditions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4730077" w14:textId="77777777" w:rsidR="00756861" w:rsidRPr="00756861" w:rsidRDefault="00756861" w:rsidP="00756861">
            <w:pPr>
              <w:rPr>
                <w:color w:val="FFFFFF" w:themeColor="background1"/>
                <w:sz w:val="18"/>
                <w:szCs w:val="18"/>
              </w:rPr>
            </w:pPr>
            <w:r w:rsidRPr="00756861">
              <w:rPr>
                <w:b/>
                <w:bCs/>
                <w:color w:val="FFFFFF" w:themeColor="background1"/>
                <w:sz w:val="18"/>
                <w:szCs w:val="18"/>
              </w:rPr>
              <w:t>Preuve / page</w:t>
            </w:r>
          </w:p>
        </w:tc>
      </w:tr>
      <w:tr w:rsidR="00756861" w:rsidRPr="00756861" w14:paraId="3B4A3C5E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A79C031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Dimensions nominales du plateau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BCEEC8C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160 x 80 cm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C557B0B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65E3A14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7E6C618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4AAF1B9B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9FABE16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Hauteur minimale / maximale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35B26F7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Selon CCTP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AF28475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4D05538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7622195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2D11DACD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AC2F847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Charge dynamique admissible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4BB9601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Selon CCTP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B7698E1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FD3B485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7C148C7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26CD2D50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103C284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Nombre de moteurs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84A05D7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À préciser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ACED250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B670C4C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B4F9328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7B2D834C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850305A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Vitesse de déplacement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75BC1D1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À préciser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6272F98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8598455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D366781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5011B402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C12E6BC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Niveau sonore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C2A71F9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À préciser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3630F5D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A511537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3A79BD4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7B08BB63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233A012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Mémoires de position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190A93C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Présence exigée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5B91C57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98122A0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A1A38FB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36C5775D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909CCBD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 xml:space="preserve">Dispositif </w:t>
            </w:r>
            <w:proofErr w:type="spellStart"/>
            <w:r w:rsidRPr="00756861">
              <w:rPr>
                <w:color w:val="auto"/>
                <w:sz w:val="18"/>
                <w:szCs w:val="18"/>
              </w:rPr>
              <w:t>anti-collision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800273C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Présence exigée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8EDE198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8F451EB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FF78C12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1A3BF4D3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081090B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Garantie – structure / moteurs / électronique / plateau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144D82C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Selon DCE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925B60C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6C5CEB0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D97238F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  <w:tr w:rsidR="00756861" w:rsidRPr="00756861" w14:paraId="4E267F44" w14:textId="77777777" w:rsidTr="00756861"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92C0E42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Disponibilité des pièces détachées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A2BB804" w14:textId="77777777" w:rsidR="00756861" w:rsidRPr="00756861" w:rsidRDefault="00756861" w:rsidP="00756861">
            <w:pPr>
              <w:rPr>
                <w:color w:val="auto"/>
                <w:sz w:val="18"/>
                <w:szCs w:val="18"/>
                <w:highlight w:val="yellow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Selon DCE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A3F5A93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B82B39C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[À compléter]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0314B68" w14:textId="77777777" w:rsidR="00756861" w:rsidRPr="00756861" w:rsidRDefault="00756861" w:rsidP="00756861">
            <w:pPr>
              <w:rPr>
                <w:color w:val="auto"/>
                <w:sz w:val="18"/>
                <w:szCs w:val="18"/>
              </w:rPr>
            </w:pPr>
            <w:r w:rsidRPr="00756861">
              <w:rPr>
                <w:color w:val="auto"/>
                <w:sz w:val="18"/>
                <w:szCs w:val="18"/>
              </w:rPr>
              <w:t>[Annexe / page]</w:t>
            </w:r>
          </w:p>
        </w:tc>
      </w:tr>
    </w:tbl>
    <w:p w14:paraId="1BEAF7AB" w14:textId="77777777" w:rsidR="00756861" w:rsidRDefault="00756861" w:rsidP="00756861">
      <w:pPr>
        <w:rPr>
          <w:i/>
          <w:color w:val="808080" w:themeColor="background1" w:themeShade="80"/>
          <w:sz w:val="18"/>
        </w:rPr>
      </w:pPr>
    </w:p>
    <w:p w14:paraId="48549CD7" w14:textId="066C0AB3" w:rsidR="00F0467F" w:rsidRDefault="00F0467F" w:rsidP="00F0467F">
      <w:pPr>
        <w:pStyle w:val="Titre3MM1"/>
      </w:pPr>
      <w:r w:rsidRPr="00F0467F">
        <w:lastRenderedPageBreak/>
        <w:t>Méthodologie et capacité de déploiement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019"/>
        <w:gridCol w:w="3941"/>
        <w:gridCol w:w="2038"/>
      </w:tblGrid>
      <w:tr w:rsidR="00F0467F" w:rsidRPr="00F0467F" w14:paraId="2B18B05E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586B8F3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color w:val="FFFFFF" w:themeColor="background1"/>
              </w:rPr>
            </w:pPr>
            <w:r w:rsidRPr="00F0467F">
              <w:rPr>
                <w:rFonts w:ascii="Century Gothic" w:hAnsi="Century Gothic"/>
                <w:b/>
                <w:bCs/>
                <w:color w:val="FFFFFF" w:themeColor="background1"/>
              </w:rPr>
              <w:t>Éléments attendus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C72246E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color w:val="FFFFFF" w:themeColor="background1"/>
              </w:rPr>
            </w:pPr>
            <w:r w:rsidRPr="00F0467F">
              <w:rPr>
                <w:rFonts w:ascii="Century Gothic" w:hAnsi="Century Gothic"/>
                <w:b/>
                <w:bCs/>
                <w:color w:val="FFFFFF" w:themeColor="background1"/>
              </w:rPr>
              <w:t>Réponse du candidat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1EC8E37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color w:val="FFFFFF" w:themeColor="background1"/>
              </w:rPr>
            </w:pPr>
            <w:r w:rsidRPr="00F0467F">
              <w:rPr>
                <w:rFonts w:ascii="Century Gothic" w:hAnsi="Century Gothic"/>
                <w:b/>
                <w:bCs/>
                <w:color w:val="FFFFFF" w:themeColor="background1"/>
              </w:rPr>
              <w:t>Preuve / renvoi précis</w:t>
            </w:r>
          </w:p>
        </w:tc>
      </w:tr>
      <w:tr w:rsidR="00F0467F" w:rsidRPr="00F0467F" w14:paraId="72092F8F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6D32DE90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Lancement après affermissement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>Décrire la gouvernance de lancement, les validations préalables, le relevé des contraintes de site, le séquencement et le calendrier de mobilisation après notification de l’affermissement et du bon de commande.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391210A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1AD57AD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[Annexe / page]</w:t>
            </w:r>
          </w:p>
        </w:tc>
      </w:tr>
      <w:tr w:rsidR="00F0467F" w:rsidRPr="00F0467F" w14:paraId="7A690A1B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65726521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Sécurisation de l’approvisionnement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>Présenter les capacités de production ou de stock, les délais fabricants, les engagements fournisseurs, les capacités de stockage tampon et les solutions de continuité en cas de tension.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09E8E35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DC284B0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[Annexe / page]</w:t>
            </w:r>
          </w:p>
        </w:tc>
      </w:tr>
      <w:tr w:rsidR="00F0467F" w:rsidRPr="00F0467F" w14:paraId="2F7A1F4E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2AB5BA87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Organisation des sites et des rendez-vous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>Décrire la collecte des données d’implantation, la coordination avec la CAF, les créneaux, accès, ascenseurs, zones de déchargement, protections et interventions en site occupé.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8C18551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32437B6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[Annexe / page]</w:t>
            </w:r>
          </w:p>
        </w:tc>
      </w:tr>
      <w:tr w:rsidR="00F0467F" w:rsidRPr="00F0467F" w14:paraId="55708EFD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7B0FB32C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Moyens humains et logistiques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>Préciser les équipes, véhicules, moyens de manutention, encadrement, suppléance et capacités de renfort affectables au déploiement.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45995E6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BD85639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[Annexe / page]</w:t>
            </w:r>
          </w:p>
        </w:tc>
      </w:tr>
      <w:tr w:rsidR="00F0467F" w:rsidRPr="00F0467F" w14:paraId="2833C3B0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5A2A6849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Cadences et simultanéité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>Indiquer les cadences journalières et hebdomadaires réalisables, le nombre de sites traitables simultanément et les hypothèses conditionnant ces engagements.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7EF9356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CF4036A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[Annexe / page]</w:t>
            </w:r>
          </w:p>
        </w:tc>
      </w:tr>
      <w:tr w:rsidR="00F0467F" w:rsidRPr="00F0467F" w14:paraId="52FCD53D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64E70A08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Contrôles, réception et traçabilité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>Décrire les contrôles avant expédition, au montage et à la mise en service, la gestion des numéros de série, des réserves, des procès-verbaux et de la levée des non-conformités.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E78BF9C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95B69F6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[Annexe / page]</w:t>
            </w:r>
          </w:p>
        </w:tc>
      </w:tr>
      <w:tr w:rsidR="00F0467F" w:rsidRPr="00F0467F" w14:paraId="4E0F2BBA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488D5AF4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Gestion des risques et plan de rattrapage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>Identifier les principaux risques de déploiement et présenter les mesures préventives, les seuils d’alerte, l’escalade, les solutions de substitution et le plan de rattrapage.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1E71BA7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A1CCDC7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t>[Annexe / page]</w:t>
            </w:r>
          </w:p>
        </w:tc>
      </w:tr>
      <w:tr w:rsidR="00F0467F" w:rsidRPr="00F0467F" w14:paraId="1F2C55EE" w14:textId="77777777" w:rsidTr="00F0467F"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hideMark/>
          </w:tcPr>
          <w:p w14:paraId="370D4FA5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b/>
                <w:bCs/>
                <w:sz w:val="18"/>
              </w:rPr>
              <w:t>Emballages, déchets et mobilier repris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br/>
              <w:t xml:space="preserve">Décrire l’organisation de collecte et </w:t>
            </w:r>
            <w:r w:rsidRPr="00F0467F">
              <w:rPr>
                <w:rFonts w:ascii="Century Gothic" w:hAnsi="Century Gothic"/>
                <w:i/>
                <w:iCs/>
                <w:sz w:val="18"/>
              </w:rPr>
              <w:lastRenderedPageBreak/>
              <w:t>d’évacuation des emballages et, lorsque la prestation est commandée, la reprise, le tri, le réemploi ou la valorisation du mobilier existant.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4B534F3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lastRenderedPageBreak/>
              <w:t>[À compléter par le candidat]</w:t>
            </w:r>
            <w:r w:rsidRPr="00F0467F">
              <w:rPr>
                <w:rFonts w:ascii="Century Gothic" w:hAnsi="Century Gothic"/>
                <w:sz w:val="18"/>
              </w:rPr>
              <w:br/>
            </w:r>
            <w:r w:rsidRPr="00F0467F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6BD171D" w14:textId="77777777" w:rsidR="00CE197D" w:rsidRPr="00F0467F" w:rsidRDefault="00F0467F" w:rsidP="00F0467F">
            <w:pPr>
              <w:pStyle w:val="Sansinterligne"/>
              <w:rPr>
                <w:rFonts w:ascii="Century Gothic" w:hAnsi="Century Gothic"/>
                <w:sz w:val="18"/>
              </w:rPr>
            </w:pPr>
            <w:r w:rsidRPr="00F0467F">
              <w:rPr>
                <w:rFonts w:ascii="Century Gothic" w:hAnsi="Century Gothic"/>
                <w:sz w:val="18"/>
              </w:rPr>
              <w:lastRenderedPageBreak/>
              <w:t>[Annexe / page]</w:t>
            </w:r>
          </w:p>
        </w:tc>
      </w:tr>
    </w:tbl>
    <w:p w14:paraId="4D2D54FA" w14:textId="77777777" w:rsidR="00F0467F" w:rsidRPr="00F0467F" w:rsidRDefault="00F0467F" w:rsidP="00F0467F">
      <w:pPr>
        <w:pStyle w:val="Sansinterligne"/>
        <w:rPr>
          <w:lang w:bidi="ar-SA"/>
        </w:rPr>
      </w:pPr>
    </w:p>
    <w:p w14:paraId="1B646A31" w14:textId="1BFB8ADA" w:rsidR="00BC5830" w:rsidRDefault="00F0467F" w:rsidP="00E45E73">
      <w:pPr>
        <w:pStyle w:val="Sansinterligne"/>
        <w:rPr>
          <w:rFonts w:ascii="Century Gothic" w:hAnsi="Century Gothic" w:cs="Arial"/>
          <w:i/>
          <w:iCs/>
          <w:color w:val="808080" w:themeColor="background1" w:themeShade="80"/>
          <w:sz w:val="18"/>
          <w:szCs w:val="18"/>
          <w:shd w:val="clear" w:color="auto" w:fill="FFFFFF"/>
        </w:rPr>
      </w:pPr>
      <w:r w:rsidRPr="00F0467F">
        <w:rPr>
          <w:rFonts w:ascii="Century Gothic" w:hAnsi="Century Gothic" w:cs="Arial"/>
          <w:i/>
          <w:iCs/>
          <w:color w:val="808080" w:themeColor="background1" w:themeShade="80"/>
          <w:sz w:val="18"/>
          <w:szCs w:val="18"/>
          <w:shd w:val="clear" w:color="auto" w:fill="FFFFFF"/>
        </w:rPr>
        <w:t>Le candidat renseigne les scénarios ci-dessous sans modifier les quantités. Les délais sont exprimés à compter de la notification du bon de commande, hors suspension imputable à la CAF et sous les hypothèses explicitement indiquées.</w:t>
      </w:r>
    </w:p>
    <w:p w14:paraId="2581BAF2" w14:textId="77777777" w:rsidR="00F0467F" w:rsidRDefault="00F0467F" w:rsidP="00E45E73">
      <w:pPr>
        <w:pStyle w:val="Sansinterligne"/>
        <w:rPr>
          <w:rFonts w:ascii="Century Gothic" w:hAnsi="Century Gothic" w:cs="Arial"/>
          <w:i/>
          <w:iCs/>
          <w:color w:val="808080" w:themeColor="background1" w:themeShade="80"/>
          <w:sz w:val="18"/>
          <w:szCs w:val="18"/>
          <w:shd w:val="clear" w:color="auto" w:fill="FFFFFF"/>
        </w:rPr>
      </w:pP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52"/>
        <w:gridCol w:w="1679"/>
        <w:gridCol w:w="1652"/>
        <w:gridCol w:w="1500"/>
        <w:gridCol w:w="1543"/>
        <w:gridCol w:w="2572"/>
      </w:tblGrid>
      <w:tr w:rsidR="00F0467F" w:rsidRPr="00F0467F" w14:paraId="68FBB33A" w14:textId="77777777" w:rsidTr="00F0467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9FE2120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F0467F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Quantité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549702F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F0467F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Délai global proposé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D61B7AF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F0467F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Cadence moyenne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8D06ABF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F0467F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Nombre d’équipes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E9C07BC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F0467F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Sites simultanés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2E1BC25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Cs w:val="18"/>
                <w:lang w:eastAsia="fr-FR"/>
              </w:rPr>
            </w:pPr>
            <w:r w:rsidRPr="00F0467F">
              <w:rPr>
                <w:rFonts w:cs="Arial"/>
                <w:b/>
                <w:bCs/>
                <w:color w:val="FFFFFF"/>
                <w:szCs w:val="18"/>
                <w:lang w:eastAsia="fr-FR"/>
              </w:rPr>
              <w:t>Hypothèses / contraintes</w:t>
            </w:r>
          </w:p>
        </w:tc>
      </w:tr>
      <w:tr w:rsidR="00F0467F" w:rsidRPr="00F0467F" w14:paraId="747B20B7" w14:textId="77777777" w:rsidTr="00F0467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B17A578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50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533A78F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9B01747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379E239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5E87FF9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3823013" w14:textId="77777777" w:rsidR="00F0467F" w:rsidRPr="00F0467F" w:rsidRDefault="00F0467F" w:rsidP="00F0467F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F0467F" w:rsidRPr="00F0467F" w14:paraId="143ABD28" w14:textId="77777777" w:rsidTr="00F0467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2A30830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100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37DEF15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149C3B6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5E5D0BF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C85E8A2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83A6B80" w14:textId="77777777" w:rsidR="00F0467F" w:rsidRPr="00F0467F" w:rsidRDefault="00F0467F" w:rsidP="00F0467F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F0467F" w:rsidRPr="00F0467F" w14:paraId="3A7C1C0B" w14:textId="77777777" w:rsidTr="00F0467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C776F17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250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CED8ABC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FF05624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225890F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507C017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56122AD" w14:textId="77777777" w:rsidR="00F0467F" w:rsidRPr="00F0467F" w:rsidRDefault="00F0467F" w:rsidP="00F0467F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F0467F" w:rsidRPr="00F0467F" w14:paraId="4E694A9C" w14:textId="77777777" w:rsidTr="00F0467F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64C99A1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500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3AE81D8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8B7F277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3DDA582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92343BF" w14:textId="77777777" w:rsidR="00F0467F" w:rsidRPr="00F0467F" w:rsidRDefault="00F0467F" w:rsidP="00F0467F">
            <w:pPr>
              <w:suppressAutoHyphens w:val="0"/>
              <w:spacing w:line="240" w:lineRule="auto"/>
              <w:jc w:val="center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8EAAFDC" w14:textId="77777777" w:rsidR="00F0467F" w:rsidRPr="00F0467F" w:rsidRDefault="00F0467F" w:rsidP="00F0467F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F0467F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</w:tbl>
    <w:p w14:paraId="02F0E350" w14:textId="77777777" w:rsidR="00F0467F" w:rsidRDefault="00F0467F" w:rsidP="00E45E73">
      <w:pPr>
        <w:pStyle w:val="Sansinterligne"/>
        <w:rPr>
          <w:lang w:bidi="ar-SA"/>
        </w:rPr>
      </w:pPr>
    </w:p>
    <w:p w14:paraId="6E4D2776" w14:textId="77777777" w:rsidR="00F0467F" w:rsidRPr="00505ED3" w:rsidRDefault="00F0467F" w:rsidP="00E45E73">
      <w:pPr>
        <w:pStyle w:val="Sansinterligne"/>
        <w:rPr>
          <w:lang w:bidi="ar-SA"/>
        </w:rPr>
      </w:pPr>
    </w:p>
    <w:p w14:paraId="0BF430EA" w14:textId="4EA17EDE" w:rsidR="00E45E73" w:rsidRPr="00505ED3" w:rsidRDefault="00BC5830" w:rsidP="00BC5830">
      <w:pPr>
        <w:pStyle w:val="Titre1"/>
      </w:pPr>
      <w:r w:rsidRPr="00505ED3">
        <w:t>Performance environnementale</w:t>
      </w:r>
    </w:p>
    <w:p w14:paraId="1CC14C4E" w14:textId="77777777" w:rsidR="00BC5830" w:rsidRPr="00505ED3" w:rsidRDefault="00BC5830" w:rsidP="00BC5830">
      <w:pPr>
        <w:pStyle w:val="Instruction"/>
        <w:rPr>
          <w:rFonts w:ascii="Century Gothic" w:hAnsi="Century Gothic"/>
          <w:color w:val="808080" w:themeColor="background1" w:themeShade="80"/>
          <w:sz w:val="18"/>
          <w:szCs w:val="18"/>
          <w:lang w:val="fr-FR"/>
        </w:rPr>
      </w:pPr>
      <w:r w:rsidRPr="00505ED3">
        <w:rPr>
          <w:rFonts w:ascii="Century Gothic" w:hAnsi="Century Gothic"/>
          <w:color w:val="808080" w:themeColor="background1" w:themeShade="80"/>
          <w:sz w:val="18"/>
          <w:szCs w:val="18"/>
          <w:lang w:val="fr-FR"/>
        </w:rPr>
        <w:t>Les réponses doivent porter sur les produits, moyens et processus effectivement affectés au marché. Les déclarations générales non assorties de preuves ou d’engagements mesurables ne suffisent pas.</w:t>
      </w:r>
    </w:p>
    <w:p w14:paraId="3915BB13" w14:textId="77777777" w:rsidR="00BC5830" w:rsidRPr="00505ED3" w:rsidRDefault="00BC5830" w:rsidP="00BC5830">
      <w:pPr>
        <w:pStyle w:val="Sansinterligne"/>
        <w:rPr>
          <w:rFonts w:ascii="Century Gothic" w:eastAsia="Times New Roman" w:hAnsi="Century Gothic" w:cs="Times New Roman"/>
          <w:bCs/>
          <w:sz w:val="22"/>
          <w:u w:val="single"/>
          <w:lang w:bidi="ar-SA"/>
        </w:rPr>
      </w:pPr>
    </w:p>
    <w:p w14:paraId="4DC94613" w14:textId="63802907" w:rsidR="00BC5830" w:rsidRPr="00505ED3" w:rsidRDefault="00BC5830" w:rsidP="00BC5830">
      <w:pPr>
        <w:pStyle w:val="Sansinterligne"/>
        <w:rPr>
          <w:lang w:bidi="ar-SA"/>
        </w:rPr>
      </w:pPr>
      <w:r w:rsidRPr="00505ED3">
        <w:rPr>
          <w:rFonts w:ascii="Century Gothic" w:eastAsia="Times New Roman" w:hAnsi="Century Gothic" w:cs="Times New Roman"/>
          <w:bCs/>
          <w:sz w:val="22"/>
          <w:u w:val="single"/>
          <w:lang w:bidi="ar-SA"/>
        </w:rPr>
        <w:t>Performance environnementale et circularité des produits</w:t>
      </w:r>
    </w:p>
    <w:p w14:paraId="4C881CAF" w14:textId="77777777" w:rsidR="00BC5830" w:rsidRPr="00505ED3" w:rsidRDefault="00BC5830" w:rsidP="00BC5830"/>
    <w:tbl>
      <w:tblPr>
        <w:tblStyle w:val="Grilledutableau"/>
        <w:tblW w:w="10464" w:type="dxa"/>
        <w:jc w:val="center"/>
        <w:tblInd w:w="913" w:type="dxa"/>
        <w:tblLayout w:type="fixed"/>
        <w:tblLook w:val="04A0" w:firstRow="1" w:lastRow="0" w:firstColumn="1" w:lastColumn="0" w:noHBand="0" w:noVBand="1"/>
      </w:tblPr>
      <w:tblGrid>
        <w:gridCol w:w="3112"/>
        <w:gridCol w:w="3969"/>
        <w:gridCol w:w="3383"/>
      </w:tblGrid>
      <w:tr w:rsidR="00BC5830" w:rsidRPr="00505ED3" w14:paraId="3C35C29E" w14:textId="77777777" w:rsidTr="00BC5830">
        <w:trPr>
          <w:tblHeader/>
          <w:jc w:val="center"/>
        </w:trPr>
        <w:tc>
          <w:tcPr>
            <w:tcW w:w="3112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817CE70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396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4577288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38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D1AF10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BC5830" w:rsidRPr="00505ED3" w14:paraId="35F550F2" w14:textId="77777777" w:rsidTr="00BC5830">
        <w:trPr>
          <w:cantSplit/>
          <w:jc w:val="center"/>
        </w:trPr>
        <w:tc>
          <w:tcPr>
            <w:tcW w:w="311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577FE03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Matières recyclées, réemployées ou renouvelables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Indiquer les familles et références concernées, les pourcentages, le périmètre de calcul et les preuves.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758B865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1A6C58C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BC5830" w:rsidRPr="00505ED3" w14:paraId="156E51B3" w14:textId="77777777" w:rsidTr="00BC5830">
        <w:trPr>
          <w:cantSplit/>
          <w:jc w:val="center"/>
        </w:trPr>
        <w:tc>
          <w:tcPr>
            <w:tcW w:w="311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F2F1986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Faibles émissions et substances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les niveaux d’émission, conformité REACH, qualité de l’air intérieur et preuves applicables.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F2F9B3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6247EE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BC5830" w:rsidRPr="00505ED3" w14:paraId="1D85F35F" w14:textId="77777777" w:rsidTr="00BC5830">
        <w:trPr>
          <w:cantSplit/>
          <w:jc w:val="center"/>
        </w:trPr>
        <w:tc>
          <w:tcPr>
            <w:tcW w:w="311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4410A82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lastRenderedPageBreak/>
              <w:t xml:space="preserve">Durée de vie, modularité et </w:t>
            </w:r>
            <w:proofErr w:type="spellStart"/>
            <w:r w:rsidRPr="00505ED3">
              <w:rPr>
                <w:rFonts w:ascii="Century Gothic" w:hAnsi="Century Gothic"/>
                <w:b/>
                <w:sz w:val="18"/>
              </w:rPr>
              <w:t>réparabilité</w:t>
            </w:r>
            <w:proofErr w:type="spellEnd"/>
            <w:r w:rsidRPr="00505ED3">
              <w:rPr>
                <w:rFonts w:ascii="Century Gothic" w:hAnsi="Century Gothic"/>
                <w:i/>
                <w:sz w:val="18"/>
              </w:rPr>
              <w:br/>
              <w:t>Décrire la conception démontable, les composants remplaçables, la disponibilité des pièces et les services de réparation.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E3CE5D6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149F698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BC5830" w:rsidRPr="00505ED3" w14:paraId="6BB55561" w14:textId="77777777" w:rsidTr="00BC5830">
        <w:trPr>
          <w:cantSplit/>
          <w:jc w:val="center"/>
        </w:trPr>
        <w:tc>
          <w:tcPr>
            <w:tcW w:w="3112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6D6484C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Réemploi, reconditionnement et seconde vie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les solutions techniquement adaptées, leurs garanties, contrôles et conditions de mobilisation.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5A05BB5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EB0F44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BC5830" w:rsidRPr="00505ED3" w14:paraId="0FACA02E" w14:textId="77777777" w:rsidTr="00BC5830">
        <w:trPr>
          <w:cantSplit/>
          <w:jc w:val="center"/>
        </w:trPr>
        <w:tc>
          <w:tcPr>
            <w:tcW w:w="3112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699547D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Labels et équivalences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Lister les labels, certifications et preuves équivalentes par famille de produits.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34B08C3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09C1A5F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56861" w:rsidRPr="00505ED3" w14:paraId="1A475252" w14:textId="77777777" w:rsidTr="00756861">
        <w:trPr>
          <w:cantSplit/>
          <w:jc w:val="center"/>
        </w:trPr>
        <w:tc>
          <w:tcPr>
            <w:tcW w:w="3112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55947C" w14:textId="15B21B89" w:rsidR="00756861" w:rsidRPr="00505ED3" w:rsidRDefault="00756861" w:rsidP="00BC5830">
            <w:pPr>
              <w:suppressAutoHyphens w:val="0"/>
              <w:spacing w:after="200"/>
              <w:jc w:val="left"/>
              <w:rPr>
                <w:b/>
                <w:sz w:val="18"/>
              </w:rPr>
            </w:pPr>
            <w:r w:rsidRPr="00756861">
              <w:rPr>
                <w:rFonts w:ascii="Century Gothic" w:hAnsi="Century Gothic"/>
                <w:b/>
                <w:bCs/>
                <w:sz w:val="18"/>
              </w:rPr>
              <w:t>Tranche optionnelle – caractéristiques environnementales du bureau</w:t>
            </w:r>
            <w:r w:rsidRPr="00756861">
              <w:rPr>
                <w:rFonts w:ascii="Century Gothic" w:hAnsi="Century Gothic"/>
                <w:b/>
                <w:i/>
                <w:iCs/>
                <w:sz w:val="18"/>
              </w:rPr>
              <w:br/>
            </w:r>
            <w:r w:rsidRPr="00756861">
              <w:rPr>
                <w:rFonts w:ascii="Century Gothic" w:hAnsi="Century Gothic"/>
                <w:i/>
                <w:iCs/>
                <w:sz w:val="18"/>
              </w:rPr>
              <w:t xml:space="preserve">Préciser la masse, les matières, les taux de contenu recyclé, les certifications, la consommation électrique, la </w:t>
            </w:r>
            <w:proofErr w:type="spellStart"/>
            <w:r w:rsidRPr="00756861">
              <w:rPr>
                <w:rFonts w:ascii="Century Gothic" w:hAnsi="Century Gothic"/>
                <w:i/>
                <w:iCs/>
                <w:sz w:val="18"/>
              </w:rPr>
              <w:t>réparabilité</w:t>
            </w:r>
            <w:proofErr w:type="spellEnd"/>
            <w:r w:rsidRPr="00756861">
              <w:rPr>
                <w:rFonts w:ascii="Century Gothic" w:hAnsi="Century Gothic"/>
                <w:i/>
                <w:iCs/>
                <w:sz w:val="18"/>
              </w:rPr>
              <w:t xml:space="preserve"> et la durée de disponibilité des pièces de la référence proposée.</w:t>
            </w:r>
          </w:p>
        </w:tc>
        <w:tc>
          <w:tcPr>
            <w:tcW w:w="3969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E2E2926" w14:textId="7813FEE9" w:rsidR="00756861" w:rsidRPr="00505ED3" w:rsidRDefault="00756861" w:rsidP="00BC5830">
            <w:pPr>
              <w:suppressAutoHyphens w:val="0"/>
              <w:spacing w:after="200"/>
              <w:jc w:val="left"/>
              <w:rPr>
                <w:i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</w:p>
        </w:tc>
        <w:tc>
          <w:tcPr>
            <w:tcW w:w="3383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BED50F3" w14:textId="322725E9" w:rsidR="00756861" w:rsidRPr="00505ED3" w:rsidRDefault="00756861" w:rsidP="00BC5830">
            <w:pPr>
              <w:suppressAutoHyphens w:val="0"/>
              <w:spacing w:after="200"/>
              <w:jc w:val="left"/>
              <w:rPr>
                <w:i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5081184F" w14:textId="77777777" w:rsidR="00BC5830" w:rsidRPr="00505ED3" w:rsidRDefault="00BC5830">
      <w:pPr>
        <w:suppressAutoHyphens w:val="0"/>
        <w:spacing w:after="200"/>
        <w:jc w:val="left"/>
      </w:pPr>
    </w:p>
    <w:p w14:paraId="254E6C24" w14:textId="6CBD73D8" w:rsidR="00BC5830" w:rsidRPr="00505ED3" w:rsidRDefault="00BC5830" w:rsidP="00BC5830">
      <w:pPr>
        <w:pStyle w:val="Titre3MM1"/>
        <w:numPr>
          <w:ilvl w:val="0"/>
          <w:numId w:val="0"/>
        </w:numPr>
      </w:pPr>
      <w:r w:rsidRPr="00505ED3">
        <w:t>Livraisons, emballages, déchets et reprise</w:t>
      </w:r>
    </w:p>
    <w:tbl>
      <w:tblPr>
        <w:tblStyle w:val="Grilledutableau"/>
        <w:tblW w:w="10251" w:type="dxa"/>
        <w:jc w:val="center"/>
        <w:tblInd w:w="1126" w:type="dxa"/>
        <w:tblLayout w:type="fixed"/>
        <w:tblLook w:val="04A0" w:firstRow="1" w:lastRow="0" w:firstColumn="1" w:lastColumn="0" w:noHBand="0" w:noVBand="1"/>
      </w:tblPr>
      <w:tblGrid>
        <w:gridCol w:w="2899"/>
        <w:gridCol w:w="3969"/>
        <w:gridCol w:w="3383"/>
      </w:tblGrid>
      <w:tr w:rsidR="00BC5830" w:rsidRPr="00505ED3" w14:paraId="73E012B8" w14:textId="77777777" w:rsidTr="00BC5830">
        <w:trPr>
          <w:tblHeader/>
          <w:jc w:val="center"/>
        </w:trPr>
        <w:tc>
          <w:tcPr>
            <w:tcW w:w="289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E8D9619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Éléments attendus</w:t>
            </w:r>
          </w:p>
        </w:tc>
        <w:tc>
          <w:tcPr>
            <w:tcW w:w="3969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C3FF3E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Réponse du candidat</w:t>
            </w:r>
          </w:p>
        </w:tc>
        <w:tc>
          <w:tcPr>
            <w:tcW w:w="338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23D646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Preuve / renvoi précis</w:t>
            </w:r>
          </w:p>
        </w:tc>
      </w:tr>
      <w:tr w:rsidR="00BC5830" w:rsidRPr="00505ED3" w14:paraId="449AB45B" w14:textId="77777777" w:rsidTr="00BC5830">
        <w:trPr>
          <w:cantSplit/>
          <w:jc w:val="center"/>
        </w:trPr>
        <w:tc>
          <w:tcPr>
            <w:tcW w:w="2899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63B0E22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Véhicules affectés et organisation des tournées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Préciser les catégories, motorisations, normes, taux d’affectation et mesures d’optimisation des déplacements.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29A20C4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DE7E720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BC5830" w:rsidRPr="00505ED3" w14:paraId="32957ABF" w14:textId="77777777" w:rsidTr="00BC5830">
        <w:trPr>
          <w:cantSplit/>
          <w:jc w:val="center"/>
        </w:trPr>
        <w:tc>
          <w:tcPr>
            <w:tcW w:w="2899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E05D91A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lastRenderedPageBreak/>
              <w:t>Emballages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Décrire la réduction, réutilisation, reprise, tri et valorisation des emballages.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166B6AD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C7AEAFC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BC5830" w:rsidRPr="00505ED3" w14:paraId="5C40E015" w14:textId="77777777" w:rsidTr="00BC5830">
        <w:trPr>
          <w:cantSplit/>
          <w:jc w:val="center"/>
        </w:trPr>
        <w:tc>
          <w:tcPr>
            <w:tcW w:w="2899" w:type="dxa"/>
            <w:shd w:val="clear" w:color="auto" w:fill="D9EAF7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92C9E1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Reprise et fin de vie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Présenter la reprise du mobilier ou des équipements, le diagnostic de réemploi, les filières et la traçabilité.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578412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D727D61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BC5830" w:rsidRPr="00505ED3" w14:paraId="603036F4" w14:textId="77777777" w:rsidTr="00BC5830">
        <w:trPr>
          <w:cantSplit/>
          <w:jc w:val="center"/>
        </w:trPr>
        <w:tc>
          <w:tcPr>
            <w:tcW w:w="2899" w:type="dxa"/>
            <w:shd w:val="clear" w:color="auto" w:fill="EAF2F8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E16A8F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b/>
                <w:sz w:val="18"/>
              </w:rPr>
              <w:t>Indicateurs environnementaux</w:t>
            </w:r>
            <w:r w:rsidRPr="00505ED3">
              <w:rPr>
                <w:rFonts w:ascii="Century Gothic" w:hAnsi="Century Gothic"/>
                <w:i/>
                <w:sz w:val="18"/>
              </w:rPr>
              <w:br/>
              <w:t>Proposer les données suivies, la périodicité et les justificatifs.</w:t>
            </w:r>
          </w:p>
        </w:tc>
        <w:tc>
          <w:tcPr>
            <w:tcW w:w="396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5C1BD20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  <w:r w:rsidRPr="00505ED3">
              <w:rPr>
                <w:rFonts w:ascii="Century Gothic" w:hAnsi="Century Gothic"/>
                <w:sz w:val="18"/>
              </w:rPr>
              <w:br/>
            </w:r>
            <w:r w:rsidRPr="00505ED3">
              <w:rPr>
                <w:rFonts w:ascii="Century Gothic" w:hAnsi="Century Gothic"/>
                <w:sz w:val="18"/>
              </w:rPr>
              <w:br/>
            </w:r>
          </w:p>
        </w:tc>
        <w:tc>
          <w:tcPr>
            <w:tcW w:w="3383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8151E9" w14:textId="77777777" w:rsidR="00BC5830" w:rsidRPr="00505ED3" w:rsidRDefault="00BC5830" w:rsidP="00BC5830">
            <w:pPr>
              <w:suppressAutoHyphens w:val="0"/>
              <w:spacing w:after="200" w:line="276" w:lineRule="auto"/>
              <w:jc w:val="left"/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  <w:tr w:rsidR="00756861" w:rsidRPr="00505ED3" w14:paraId="00F5996B" w14:textId="77777777" w:rsidTr="00756861">
        <w:trPr>
          <w:cantSplit/>
          <w:jc w:val="center"/>
        </w:trPr>
        <w:tc>
          <w:tcPr>
            <w:tcW w:w="2899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F0B043" w14:textId="77777777" w:rsidR="00756861" w:rsidRPr="00756861" w:rsidRDefault="00756861" w:rsidP="00756861">
            <w:pPr>
              <w:suppressAutoHyphens w:val="0"/>
              <w:spacing w:after="200"/>
              <w:jc w:val="left"/>
              <w:rPr>
                <w:rFonts w:ascii="Century Gothic" w:hAnsi="Century Gothic"/>
                <w:b/>
                <w:sz w:val="18"/>
              </w:rPr>
            </w:pPr>
            <w:r w:rsidRPr="00756861">
              <w:rPr>
                <w:rFonts w:ascii="Century Gothic" w:hAnsi="Century Gothic"/>
                <w:b/>
                <w:sz w:val="18"/>
              </w:rPr>
              <w:t>Tranche optionnelle – organisation environnementale du déploiement</w:t>
            </w:r>
          </w:p>
          <w:p w14:paraId="750EAB4A" w14:textId="65A6C4E4" w:rsidR="00756861" w:rsidRPr="00756861" w:rsidRDefault="00756861" w:rsidP="00756861">
            <w:pPr>
              <w:suppressAutoHyphens w:val="0"/>
              <w:spacing w:after="200"/>
              <w:jc w:val="left"/>
              <w:rPr>
                <w:b/>
                <w:i/>
                <w:sz w:val="18"/>
              </w:rPr>
            </w:pPr>
            <w:r w:rsidRPr="00756861">
              <w:rPr>
                <w:rFonts w:ascii="Century Gothic" w:hAnsi="Century Gothic"/>
                <w:i/>
                <w:sz w:val="18"/>
              </w:rPr>
              <w:t>Présenter la massification des livraisons, la réduction et la reprise des emballages, la traçabilité des déchets et, le cas échéant, le réemploi ou la valorisation du mobilier repris</w:t>
            </w:r>
          </w:p>
        </w:tc>
        <w:tc>
          <w:tcPr>
            <w:tcW w:w="3969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CE37F5" w14:textId="07B34E23" w:rsidR="00756861" w:rsidRPr="00505ED3" w:rsidRDefault="00756861" w:rsidP="00BC5830">
            <w:pPr>
              <w:suppressAutoHyphens w:val="0"/>
              <w:spacing w:after="200"/>
              <w:jc w:val="left"/>
              <w:rPr>
                <w:i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[À compléter par le candidat]</w:t>
            </w:r>
          </w:p>
        </w:tc>
        <w:tc>
          <w:tcPr>
            <w:tcW w:w="3383" w:type="dxa"/>
            <w:shd w:val="clear" w:color="auto" w:fill="D9D9D9" w:themeFill="background1" w:themeFillShade="D9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45986E" w14:textId="3FBB6C74" w:rsidR="00756861" w:rsidRPr="00505ED3" w:rsidRDefault="00756861" w:rsidP="00BC5830">
            <w:pPr>
              <w:suppressAutoHyphens w:val="0"/>
              <w:spacing w:after="200"/>
              <w:jc w:val="left"/>
              <w:rPr>
                <w:i/>
                <w:sz w:val="18"/>
              </w:rPr>
            </w:pPr>
            <w:r w:rsidRPr="00505ED3">
              <w:rPr>
                <w:rFonts w:ascii="Century Gothic" w:hAnsi="Century Gothic"/>
                <w:i/>
                <w:sz w:val="18"/>
              </w:rPr>
              <w:t>[Annexe / page]</w:t>
            </w:r>
          </w:p>
        </w:tc>
      </w:tr>
    </w:tbl>
    <w:p w14:paraId="6E84C07F" w14:textId="77777777" w:rsidR="00BC5830" w:rsidRPr="00505ED3" w:rsidRDefault="00BC5830">
      <w:pPr>
        <w:suppressAutoHyphens w:val="0"/>
        <w:spacing w:after="200"/>
        <w:jc w:val="left"/>
      </w:pPr>
    </w:p>
    <w:p w14:paraId="75D9B9E0" w14:textId="611CF83B" w:rsidR="00BC5830" w:rsidRPr="00505ED3" w:rsidRDefault="00BC5830" w:rsidP="00BC5830">
      <w:pPr>
        <w:pStyle w:val="Titre3MM1"/>
        <w:numPr>
          <w:ilvl w:val="0"/>
          <w:numId w:val="0"/>
        </w:numPr>
        <w:ind w:left="1080" w:hanging="1080"/>
      </w:pPr>
      <w:r w:rsidRPr="00505ED3">
        <w:t>Synthèse des engagements environnementaux</w:t>
      </w:r>
    </w:p>
    <w:tbl>
      <w:tblPr>
        <w:tblStyle w:val="Grilledutableau"/>
        <w:tblW w:w="10264" w:type="dxa"/>
        <w:jc w:val="center"/>
        <w:tblInd w:w="-693" w:type="dxa"/>
        <w:tblLayout w:type="fixed"/>
        <w:tblLook w:val="04A0" w:firstRow="1" w:lastRow="0" w:firstColumn="1" w:lastColumn="0" w:noHBand="0" w:noVBand="1"/>
      </w:tblPr>
      <w:tblGrid>
        <w:gridCol w:w="3187"/>
        <w:gridCol w:w="1984"/>
        <w:gridCol w:w="1691"/>
        <w:gridCol w:w="1701"/>
        <w:gridCol w:w="1701"/>
      </w:tblGrid>
      <w:tr w:rsidR="006652A7" w:rsidRPr="00505ED3" w14:paraId="0A06CF91" w14:textId="77777777" w:rsidTr="006652A7">
        <w:trPr>
          <w:tblHeader/>
          <w:jc w:val="center"/>
        </w:trPr>
        <w:tc>
          <w:tcPr>
            <w:tcW w:w="3187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C1A0D5" w14:textId="77777777" w:rsidR="006652A7" w:rsidRPr="00505ED3" w:rsidRDefault="006652A7" w:rsidP="00BC5830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Engagement</w:t>
            </w:r>
          </w:p>
        </w:tc>
        <w:tc>
          <w:tcPr>
            <w:tcW w:w="198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A3882F" w14:textId="77777777" w:rsidR="006652A7" w:rsidRPr="00505ED3" w:rsidRDefault="006652A7" w:rsidP="00BC5830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Périmètre / dénominateur</w:t>
            </w:r>
          </w:p>
        </w:tc>
        <w:tc>
          <w:tcPr>
            <w:tcW w:w="169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AC24D3" w14:textId="77777777" w:rsidR="006652A7" w:rsidRPr="00505ED3" w:rsidRDefault="006652A7" w:rsidP="00BC5830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Valeur proposée</w:t>
            </w:r>
          </w:p>
        </w:tc>
        <w:tc>
          <w:tcPr>
            <w:tcW w:w="170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0DA3DF" w14:textId="77777777" w:rsidR="006652A7" w:rsidRPr="00505ED3" w:rsidRDefault="006652A7" w:rsidP="00BC5830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>Fréquence de mesure</w:t>
            </w:r>
          </w:p>
        </w:tc>
        <w:tc>
          <w:tcPr>
            <w:tcW w:w="170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54672B" w14:textId="77777777" w:rsidR="006652A7" w:rsidRPr="00505ED3" w:rsidRDefault="006652A7" w:rsidP="00BC5830">
            <w:pPr>
              <w:jc w:val="center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  <w:b/>
                <w:color w:val="FFFFFF"/>
              </w:rPr>
              <w:t xml:space="preserve">Preuve / </w:t>
            </w:r>
            <w:proofErr w:type="spellStart"/>
            <w:r w:rsidRPr="00505ED3">
              <w:rPr>
                <w:rFonts w:ascii="Century Gothic" w:hAnsi="Century Gothic"/>
                <w:b/>
                <w:color w:val="FFFFFF"/>
              </w:rPr>
              <w:t>reporting</w:t>
            </w:r>
            <w:proofErr w:type="spellEnd"/>
          </w:p>
        </w:tc>
      </w:tr>
      <w:tr w:rsidR="006652A7" w:rsidRPr="00505ED3" w14:paraId="1CC150A0" w14:textId="77777777" w:rsidTr="006652A7">
        <w:trPr>
          <w:cantSplit/>
          <w:jc w:val="center"/>
        </w:trPr>
        <w:tc>
          <w:tcPr>
            <w:tcW w:w="31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559337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Part de références contenant des matières recyclées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F9EFD6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97293A6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B9715E8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E304483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6652A7" w:rsidRPr="00505ED3" w14:paraId="02B5C0AD" w14:textId="77777777" w:rsidTr="006652A7">
        <w:trPr>
          <w:cantSplit/>
          <w:jc w:val="center"/>
        </w:trPr>
        <w:tc>
          <w:tcPr>
            <w:tcW w:w="31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F3EC77E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Part de solutions réemployées / reconditionnées disponibles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46B65C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7CE9A5F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051C21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B15143A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6652A7" w:rsidRPr="00505ED3" w14:paraId="3073FC6A" w14:textId="77777777" w:rsidTr="006652A7">
        <w:trPr>
          <w:cantSplit/>
          <w:jc w:val="center"/>
        </w:trPr>
        <w:tc>
          <w:tcPr>
            <w:tcW w:w="31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AD6AE4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Part de livraisons réalisées avec véhicules à faibles émissions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0C7DEA0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EB49A1C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88F2EC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DDC1DE6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6652A7" w:rsidRPr="00505ED3" w14:paraId="0C37ADF0" w14:textId="77777777" w:rsidTr="006652A7">
        <w:trPr>
          <w:cantSplit/>
          <w:jc w:val="center"/>
        </w:trPr>
        <w:tc>
          <w:tcPr>
            <w:tcW w:w="31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A72BB9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Taux de reprise / valorisation des emballages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FEB0D85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7727FE3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A0CF67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417524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  <w:tr w:rsidR="006652A7" w:rsidRPr="00505ED3" w14:paraId="488A5323" w14:textId="77777777" w:rsidTr="006652A7">
        <w:trPr>
          <w:cantSplit/>
          <w:jc w:val="center"/>
        </w:trPr>
        <w:tc>
          <w:tcPr>
            <w:tcW w:w="31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F188B15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lastRenderedPageBreak/>
              <w:t>Taux de reprise orienté vers le réemploi ou le recyclage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596287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25A1FE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AC47C04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  <w:tc>
          <w:tcPr>
            <w:tcW w:w="170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ED69120" w14:textId="77777777" w:rsidR="006652A7" w:rsidRPr="00505ED3" w:rsidRDefault="006652A7" w:rsidP="00BC5830">
            <w:pPr>
              <w:rPr>
                <w:rFonts w:ascii="Century Gothic" w:hAnsi="Century Gothic"/>
                <w:sz w:val="18"/>
              </w:rPr>
            </w:pPr>
            <w:r w:rsidRPr="00505ED3">
              <w:rPr>
                <w:rFonts w:ascii="Century Gothic" w:hAnsi="Century Gothic"/>
                <w:sz w:val="18"/>
              </w:rPr>
              <w:t>[À compléter]</w:t>
            </w:r>
          </w:p>
        </w:tc>
      </w:tr>
    </w:tbl>
    <w:p w14:paraId="676DF04F" w14:textId="0031B2B8" w:rsidR="00BC5830" w:rsidRPr="00505ED3" w:rsidRDefault="00BC5830">
      <w:pPr>
        <w:suppressAutoHyphens w:val="0"/>
        <w:spacing w:after="200"/>
        <w:jc w:val="left"/>
        <w:rPr>
          <w:rFonts w:asciiTheme="majorHAnsi" w:eastAsiaTheme="minorEastAsia" w:hAnsiTheme="majorHAnsi" w:cstheme="minorBidi"/>
          <w:color w:val="auto"/>
          <w:szCs w:val="22"/>
          <w:lang w:eastAsia="en-US"/>
        </w:rPr>
      </w:pPr>
    </w:p>
    <w:p w14:paraId="082EE740" w14:textId="77777777" w:rsidR="00D05A2F" w:rsidRPr="00505ED3" w:rsidRDefault="00D05A2F" w:rsidP="006652A7">
      <w:pPr>
        <w:pStyle w:val="Sansinterligne"/>
        <w:rPr>
          <w:lang w:bidi="ar-SA"/>
        </w:rPr>
      </w:pPr>
    </w:p>
    <w:p w14:paraId="3B9EC7A7" w14:textId="1075E97A" w:rsidR="00D05A2F" w:rsidRPr="00505ED3" w:rsidRDefault="00D05A2F" w:rsidP="00D05A2F">
      <w:pPr>
        <w:pStyle w:val="Titre"/>
      </w:pPr>
      <w:r w:rsidRPr="00505ED3">
        <w:t>Synthèse des engagements contractuels</w:t>
      </w:r>
    </w:p>
    <w:p w14:paraId="168A9530" w14:textId="77777777" w:rsidR="00D05A2F" w:rsidRPr="00505ED3" w:rsidRDefault="00D05A2F" w:rsidP="00D05A2F"/>
    <w:p w14:paraId="555E31E0" w14:textId="4F434B4B" w:rsidR="00D05A2F" w:rsidRPr="00505ED3" w:rsidRDefault="00D05A2F" w:rsidP="00D05A2F">
      <w:pPr>
        <w:rPr>
          <w:i/>
          <w:color w:val="808080" w:themeColor="background1" w:themeShade="80"/>
          <w:sz w:val="18"/>
        </w:rPr>
      </w:pPr>
      <w:r w:rsidRPr="00505ED3">
        <w:rPr>
          <w:i/>
          <w:color w:val="808080" w:themeColor="background1" w:themeShade="80"/>
          <w:sz w:val="18"/>
        </w:rPr>
        <w:t>Le candidat reprend ci-dessous tous les engagements chiffrés ou niveaux de service susceptibles d’être contractualisés. Cette synthèse ne se substitue pas aux réponses détaillées.</w:t>
      </w:r>
    </w:p>
    <w:p w14:paraId="6BE22C96" w14:textId="77777777" w:rsidR="00D05A2F" w:rsidRPr="00505ED3" w:rsidRDefault="00D05A2F" w:rsidP="00D05A2F">
      <w:pPr>
        <w:rPr>
          <w:color w:val="808080" w:themeColor="background1" w:themeShade="80"/>
          <w:sz w:val="18"/>
        </w:rPr>
      </w:pPr>
    </w:p>
    <w:tbl>
      <w:tblPr>
        <w:tblStyle w:val="Grilledutableau"/>
        <w:tblW w:w="9515" w:type="dxa"/>
        <w:jc w:val="center"/>
        <w:tblInd w:w="759" w:type="dxa"/>
        <w:tblLayout w:type="fixed"/>
        <w:tblLook w:val="04A0" w:firstRow="1" w:lastRow="0" w:firstColumn="1" w:lastColumn="0" w:noHBand="0" w:noVBand="1"/>
      </w:tblPr>
      <w:tblGrid>
        <w:gridCol w:w="434"/>
        <w:gridCol w:w="2189"/>
        <w:gridCol w:w="1871"/>
        <w:gridCol w:w="1587"/>
        <w:gridCol w:w="1984"/>
        <w:gridCol w:w="1450"/>
      </w:tblGrid>
      <w:tr w:rsidR="00D05A2F" w:rsidRPr="00505ED3" w14:paraId="5728A000" w14:textId="77777777" w:rsidTr="00D05A2F">
        <w:trPr>
          <w:tblHeader/>
          <w:jc w:val="center"/>
        </w:trPr>
        <w:tc>
          <w:tcPr>
            <w:tcW w:w="434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11D1D7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18"/>
                <w:szCs w:val="18"/>
              </w:rPr>
              <w:t>N°</w:t>
            </w:r>
          </w:p>
        </w:tc>
        <w:tc>
          <w:tcPr>
            <w:tcW w:w="2189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AC07DC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18"/>
                <w:szCs w:val="18"/>
              </w:rPr>
              <w:t>Engagement</w:t>
            </w:r>
          </w:p>
        </w:tc>
        <w:tc>
          <w:tcPr>
            <w:tcW w:w="1871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619BE0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18"/>
                <w:szCs w:val="18"/>
              </w:rPr>
              <w:t>Valeur / délai</w:t>
            </w:r>
          </w:p>
        </w:tc>
        <w:tc>
          <w:tcPr>
            <w:tcW w:w="1587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A58E74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18"/>
                <w:szCs w:val="18"/>
              </w:rPr>
              <w:t>Point de départ</w:t>
            </w:r>
          </w:p>
        </w:tc>
        <w:tc>
          <w:tcPr>
            <w:tcW w:w="1984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56ED2F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18"/>
                <w:szCs w:val="18"/>
              </w:rPr>
              <w:t>Preuve / indicateur</w:t>
            </w:r>
          </w:p>
        </w:tc>
        <w:tc>
          <w:tcPr>
            <w:tcW w:w="1450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D5CD0F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/>
                <w:sz w:val="18"/>
                <w:szCs w:val="18"/>
              </w:rPr>
              <w:t>Référence CRT</w:t>
            </w:r>
          </w:p>
        </w:tc>
      </w:tr>
      <w:tr w:rsidR="00D05A2F" w:rsidRPr="00505ED3" w14:paraId="361F79F8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8EFAE3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1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3BBCF8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68977A4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2BF8F64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ECCDB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9DA068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505ED3" w14:paraId="4779D3EC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096DDC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C8294F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AE66D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AD273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C75222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A6CFAD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505ED3" w14:paraId="73BBC1E0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7C3E7C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3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A00F2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FB6F56A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F1A418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311C96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C2287AD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505ED3" w14:paraId="4CCC5CCB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50999E7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4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61D934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3BD366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CDD7FE2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87FF936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886D0D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505ED3" w14:paraId="56EE3658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10C61D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8D35B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8DBB18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4F276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1A7E0FC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6ED500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505ED3" w14:paraId="67D82163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A7AF0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6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AF2E55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64B4144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0139EB4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BC206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B34E8E9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505ED3" w14:paraId="095F8226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85BEC9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7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AF50D78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21FBC4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872D70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AE6F143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8C2846F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D05A2F" w:rsidRPr="00505ED3" w14:paraId="21F2021A" w14:textId="77777777" w:rsidTr="00D05A2F">
        <w:trPr>
          <w:cantSplit/>
          <w:jc w:val="center"/>
        </w:trPr>
        <w:tc>
          <w:tcPr>
            <w:tcW w:w="43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010ADE5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8</w:t>
            </w:r>
          </w:p>
        </w:tc>
        <w:tc>
          <w:tcPr>
            <w:tcW w:w="2189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EBE59D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87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E69AF8B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805D6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98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28D4191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0193423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</w:tbl>
    <w:p w14:paraId="6433ECD7" w14:textId="77777777" w:rsidR="00D05A2F" w:rsidRPr="00505ED3" w:rsidRDefault="00D05A2F" w:rsidP="00D05A2F">
      <w:pPr>
        <w:rPr>
          <w:color w:val="808080" w:themeColor="background1" w:themeShade="80"/>
          <w:sz w:val="18"/>
        </w:rPr>
      </w:pPr>
    </w:p>
    <w:p w14:paraId="4A5A4104" w14:textId="50525F94" w:rsidR="00D05A2F" w:rsidRPr="00505ED3" w:rsidRDefault="00D05A2F" w:rsidP="00D05A2F">
      <w:pPr>
        <w:pStyle w:val="Titre"/>
      </w:pPr>
      <w:r w:rsidRPr="00505ED3">
        <w:t>Liste et classement des annexes</w:t>
      </w:r>
    </w:p>
    <w:p w14:paraId="21168B25" w14:textId="77777777" w:rsidR="00D05A2F" w:rsidRPr="00505ED3" w:rsidRDefault="00D05A2F" w:rsidP="00D05A2F"/>
    <w:tbl>
      <w:tblPr>
        <w:tblStyle w:val="Grilledutableau"/>
        <w:tblW w:w="10323" w:type="dxa"/>
        <w:jc w:val="center"/>
        <w:tblInd w:w="825" w:type="dxa"/>
        <w:tblLayout w:type="fixed"/>
        <w:tblLook w:val="04A0" w:firstRow="1" w:lastRow="0" w:firstColumn="1" w:lastColumn="0" w:noHBand="0" w:noVBand="1"/>
      </w:tblPr>
      <w:tblGrid>
        <w:gridCol w:w="866"/>
        <w:gridCol w:w="2106"/>
        <w:gridCol w:w="3506"/>
        <w:gridCol w:w="1691"/>
        <w:gridCol w:w="2154"/>
      </w:tblGrid>
      <w:tr w:rsidR="00D05A2F" w:rsidRPr="00505ED3" w14:paraId="0FF8BEF2" w14:textId="77777777" w:rsidTr="00D05A2F">
        <w:trPr>
          <w:tblHeader/>
          <w:jc w:val="center"/>
        </w:trPr>
        <w:tc>
          <w:tcPr>
            <w:tcW w:w="866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79307D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N°</w:t>
            </w:r>
          </w:p>
        </w:tc>
        <w:tc>
          <w:tcPr>
            <w:tcW w:w="2106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46203A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Nom du fichier</w:t>
            </w:r>
          </w:p>
        </w:tc>
        <w:tc>
          <w:tcPr>
            <w:tcW w:w="3506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4F0B71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Contenu</w:t>
            </w:r>
          </w:p>
        </w:tc>
        <w:tc>
          <w:tcPr>
            <w:tcW w:w="1691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FC88BC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Pages</w:t>
            </w:r>
          </w:p>
        </w:tc>
        <w:tc>
          <w:tcPr>
            <w:tcW w:w="2154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1684FE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color w:val="FFFFFF" w:themeColor="background1"/>
                <w:sz w:val="18"/>
                <w:szCs w:val="18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Rubriques CRT concernées</w:t>
            </w:r>
          </w:p>
        </w:tc>
      </w:tr>
      <w:tr w:rsidR="00D05A2F" w:rsidRPr="00505ED3" w14:paraId="2FEC58C6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4C20601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A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26D4821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574E5D1" w14:textId="77777777" w:rsidR="00D05A2F" w:rsidRPr="00505ED3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Matrice de conformité des références du lot 1</w:t>
            </w:r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86828C7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EF108D2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3.1</w:t>
            </w:r>
          </w:p>
        </w:tc>
      </w:tr>
      <w:tr w:rsidR="00D05A2F" w:rsidRPr="00505ED3" w14:paraId="73CC66A9" w14:textId="77777777" w:rsidTr="00D05A2F">
        <w:trPr>
          <w:cantSplit/>
          <w:jc w:val="center"/>
        </w:trPr>
        <w:tc>
          <w:tcPr>
            <w:tcW w:w="86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1680C5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B</w:t>
            </w:r>
          </w:p>
        </w:tc>
        <w:tc>
          <w:tcPr>
            <w:tcW w:w="21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F56BB12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53492E" w14:textId="77777777" w:rsidR="00D05A2F" w:rsidRPr="00505ED3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Fiches techniques et procès-verbaux d’essais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48CE64A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6B84A4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3.1 / 4.3</w:t>
            </w:r>
          </w:p>
        </w:tc>
      </w:tr>
      <w:tr w:rsidR="00D05A2F" w:rsidRPr="00505ED3" w14:paraId="0E087BDD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38B4E92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C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51DD2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9EF2A5" w14:textId="77777777" w:rsidR="00D05A2F" w:rsidRPr="00505ED3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 xml:space="preserve">Catalogue contractuel daté et </w:t>
            </w:r>
            <w:proofErr w:type="spellStart"/>
            <w:r w:rsidRPr="00505ED3">
              <w:rPr>
                <w:rFonts w:ascii="Century Gothic" w:hAnsi="Century Gothic"/>
                <w:sz w:val="18"/>
                <w:szCs w:val="18"/>
              </w:rPr>
              <w:t>versionné</w:t>
            </w:r>
            <w:proofErr w:type="spellEnd"/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0BA2C16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13A20C8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3.1 / 4.3</w:t>
            </w:r>
          </w:p>
        </w:tc>
      </w:tr>
      <w:tr w:rsidR="00D05A2F" w:rsidRPr="00505ED3" w14:paraId="665FE0F3" w14:textId="77777777" w:rsidTr="00D05A2F">
        <w:trPr>
          <w:cantSplit/>
          <w:jc w:val="center"/>
        </w:trPr>
        <w:tc>
          <w:tcPr>
            <w:tcW w:w="86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68493A4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D</w:t>
            </w:r>
          </w:p>
        </w:tc>
        <w:tc>
          <w:tcPr>
            <w:tcW w:w="21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20E9EC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4BAD994" w14:textId="77777777" w:rsidR="00D05A2F" w:rsidRPr="00505ED3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Organigramme et CV des intervenants clés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710B7AA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762DA5D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3.2 / 4.2</w:t>
            </w:r>
          </w:p>
        </w:tc>
      </w:tr>
      <w:tr w:rsidR="00D05A2F" w:rsidRPr="00505ED3" w14:paraId="6CA9B8E7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745A8D7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E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66AFC6D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629D8B" w14:textId="77777777" w:rsidR="00D05A2F" w:rsidRPr="00505ED3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 xml:space="preserve">Exemples de </w:t>
            </w:r>
            <w:proofErr w:type="spellStart"/>
            <w:r w:rsidRPr="00505ED3">
              <w:rPr>
                <w:rFonts w:ascii="Century Gothic" w:hAnsi="Century Gothic"/>
                <w:sz w:val="18"/>
                <w:szCs w:val="18"/>
              </w:rPr>
              <w:t>reporting</w:t>
            </w:r>
            <w:proofErr w:type="spellEnd"/>
            <w:r w:rsidRPr="00505ED3">
              <w:rPr>
                <w:rFonts w:ascii="Century Gothic" w:hAnsi="Century Gothic"/>
                <w:sz w:val="18"/>
                <w:szCs w:val="18"/>
              </w:rPr>
              <w:t>, suivi et qualité</w:t>
            </w:r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8C5D70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8E963E2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3.5 / 4.5</w:t>
            </w:r>
          </w:p>
        </w:tc>
      </w:tr>
      <w:tr w:rsidR="00D05A2F" w:rsidRPr="00505ED3" w14:paraId="007BA044" w14:textId="77777777" w:rsidTr="00D05A2F">
        <w:trPr>
          <w:cantSplit/>
          <w:jc w:val="center"/>
        </w:trPr>
        <w:tc>
          <w:tcPr>
            <w:tcW w:w="86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6277406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F</w:t>
            </w:r>
          </w:p>
        </w:tc>
        <w:tc>
          <w:tcPr>
            <w:tcW w:w="21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29AD8A0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757926" w14:textId="77777777" w:rsidR="00D05A2F" w:rsidRPr="00505ED3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Certificats et preuves environnementales</w:t>
            </w:r>
          </w:p>
        </w:tc>
        <w:tc>
          <w:tcPr>
            <w:tcW w:w="1691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C2CB89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AB36D79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5</w:t>
            </w:r>
          </w:p>
        </w:tc>
      </w:tr>
      <w:tr w:rsidR="00D05A2F" w:rsidRPr="00505ED3" w14:paraId="3073FA9E" w14:textId="77777777" w:rsidTr="00D05A2F">
        <w:trPr>
          <w:cantSplit/>
          <w:jc w:val="center"/>
        </w:trPr>
        <w:tc>
          <w:tcPr>
            <w:tcW w:w="86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BFF3FF" w14:textId="77777777" w:rsidR="00D05A2F" w:rsidRPr="00505ED3" w:rsidRDefault="00D05A2F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lastRenderedPageBreak/>
              <w:t>G</w:t>
            </w:r>
          </w:p>
        </w:tc>
        <w:tc>
          <w:tcPr>
            <w:tcW w:w="21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004651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3506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1967E1D" w14:textId="77777777" w:rsidR="00D05A2F" w:rsidRPr="00505ED3" w:rsidRDefault="00D05A2F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Autre annexe expressément référencée</w:t>
            </w:r>
          </w:p>
        </w:tc>
        <w:tc>
          <w:tcPr>
            <w:tcW w:w="16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40A70B3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F9273DE" w14:textId="77777777" w:rsidR="00D05A2F" w:rsidRPr="00505ED3" w:rsidRDefault="00D05A2F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</w:tr>
      <w:tr w:rsidR="00756861" w:rsidRPr="00505ED3" w14:paraId="712A3658" w14:textId="77777777" w:rsidTr="00756861">
        <w:trPr>
          <w:cantSplit/>
          <w:jc w:val="center"/>
        </w:trPr>
        <w:tc>
          <w:tcPr>
            <w:tcW w:w="866" w:type="dxa"/>
            <w:shd w:val="clear" w:color="auto" w:fill="FFFFFF" w:themeFill="background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36512BD" w14:textId="045ADB3F" w:rsidR="00756861" w:rsidRPr="00756861" w:rsidRDefault="00756861" w:rsidP="00D05A2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756861">
              <w:rPr>
                <w:rFonts w:ascii="Century Gothic" w:hAnsi="Century Gothic" w:cs="Arial"/>
                <w:sz w:val="18"/>
                <w:szCs w:val="18"/>
              </w:rPr>
              <w:t>H</w:t>
            </w:r>
          </w:p>
        </w:tc>
        <w:tc>
          <w:tcPr>
            <w:tcW w:w="2106" w:type="dxa"/>
            <w:shd w:val="clear" w:color="auto" w:fill="FFFFFF" w:themeFill="background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8CA856" w14:textId="2C99B2FD" w:rsidR="00756861" w:rsidRPr="00756861" w:rsidRDefault="00756861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756861">
              <w:rPr>
                <w:rFonts w:ascii="Century Gothic" w:hAnsi="Century Gothic" w:cs="Arial"/>
                <w:sz w:val="18"/>
                <w:szCs w:val="18"/>
              </w:rPr>
              <w:t>TO_L1_Fiche_technique_et_plan_deploiement.pdf</w:t>
            </w:r>
          </w:p>
        </w:tc>
        <w:tc>
          <w:tcPr>
            <w:tcW w:w="3506" w:type="dxa"/>
            <w:shd w:val="clear" w:color="auto" w:fill="FFFFFF" w:themeFill="background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22D69D" w14:textId="1F74691B" w:rsidR="00756861" w:rsidRPr="00756861" w:rsidRDefault="00756861" w:rsidP="00D05A2F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756861">
              <w:rPr>
                <w:rFonts w:ascii="Century Gothic" w:hAnsi="Century Gothic" w:cs="Arial"/>
                <w:sz w:val="18"/>
                <w:szCs w:val="18"/>
              </w:rPr>
              <w:t>Fiche technique, PV/certificats, matrice des caractéristiques garanties et plan de déploiement de la tranche optionnelle</w:t>
            </w:r>
          </w:p>
        </w:tc>
        <w:tc>
          <w:tcPr>
            <w:tcW w:w="1691" w:type="dxa"/>
            <w:shd w:val="clear" w:color="auto" w:fill="FFFFFF" w:themeFill="background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5902A1D" w14:textId="5E2A2D64" w:rsidR="00756861" w:rsidRPr="00756861" w:rsidRDefault="00756861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505ED3">
              <w:rPr>
                <w:rFonts w:ascii="Century Gothic" w:hAnsi="Century Gothic"/>
                <w:sz w:val="18"/>
                <w:szCs w:val="18"/>
              </w:rPr>
              <w:t>[À compléter]</w:t>
            </w:r>
          </w:p>
        </w:tc>
        <w:tc>
          <w:tcPr>
            <w:tcW w:w="2154" w:type="dxa"/>
            <w:shd w:val="clear" w:color="auto" w:fill="FFFFFF" w:themeFill="background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AC75A7" w14:textId="364A8734" w:rsidR="00756861" w:rsidRPr="00756861" w:rsidRDefault="00756861" w:rsidP="00D05A2F">
            <w:pPr>
              <w:rPr>
                <w:rFonts w:ascii="Century Gothic" w:hAnsi="Century Gothic"/>
                <w:sz w:val="18"/>
                <w:szCs w:val="18"/>
              </w:rPr>
            </w:pPr>
            <w:r w:rsidRPr="00756861">
              <w:rPr>
                <w:rFonts w:ascii="Century Gothic" w:hAnsi="Century Gothic" w:cs="Arial"/>
                <w:sz w:val="18"/>
                <w:szCs w:val="18"/>
              </w:rPr>
              <w:t>3.2, 5.1 et 5.2</w:t>
            </w:r>
          </w:p>
        </w:tc>
      </w:tr>
    </w:tbl>
    <w:p w14:paraId="78E4BED0" w14:textId="77777777" w:rsidR="00D05A2F" w:rsidRPr="00505ED3" w:rsidRDefault="00D05A2F" w:rsidP="00D05A2F"/>
    <w:p w14:paraId="4E80D5DF" w14:textId="77777777" w:rsidR="005E3868" w:rsidRPr="00505ED3" w:rsidRDefault="005E3868" w:rsidP="005E3868">
      <w:pPr>
        <w:pStyle w:val="Titre"/>
        <w:rPr>
          <w:rFonts w:eastAsia="MS Gothic"/>
          <w:lang w:eastAsia="en-US"/>
        </w:rPr>
      </w:pPr>
      <w:r w:rsidRPr="00505ED3">
        <w:rPr>
          <w:rFonts w:eastAsia="MS Gothic"/>
          <w:lang w:eastAsia="en-US"/>
        </w:rPr>
        <w:t>Annexe A – Matrice de conformité des références du lot n°1</w:t>
      </w:r>
    </w:p>
    <w:p w14:paraId="7B910FE9" w14:textId="071C4D84" w:rsidR="005E3868" w:rsidRPr="00505ED3" w:rsidRDefault="005E3868" w:rsidP="005E3868">
      <w:pPr>
        <w:suppressAutoHyphens w:val="0"/>
        <w:spacing w:after="80"/>
        <w:jc w:val="left"/>
        <w:rPr>
          <w:rFonts w:eastAsia="MS Mincho" w:cs="Times New Roman"/>
          <w:i/>
          <w:color w:val="808080" w:themeColor="background1" w:themeShade="80"/>
          <w:sz w:val="18"/>
          <w:szCs w:val="18"/>
          <w:lang w:eastAsia="en-US"/>
        </w:rPr>
      </w:pPr>
      <w:r w:rsidRPr="00505ED3">
        <w:rPr>
          <w:rFonts w:eastAsia="MS Mincho" w:cs="Times New Roman"/>
          <w:i/>
          <w:color w:val="808080" w:themeColor="background1" w:themeShade="80"/>
          <w:sz w:val="18"/>
          <w:szCs w:val="18"/>
          <w:lang w:eastAsia="en-US"/>
        </w:rPr>
        <w:t>À reproduire autant que nécessaire. Toute non-conformité ou réserve doit être clairement signalée. Un simple renvoi global au catalogue n’est pas suffisant.</w:t>
      </w:r>
    </w:p>
    <w:tbl>
      <w:tblPr>
        <w:tblStyle w:val="Grilledutableau6"/>
        <w:tblW w:w="10485" w:type="dxa"/>
        <w:jc w:val="center"/>
        <w:tblInd w:w="690" w:type="dxa"/>
        <w:tblLayout w:type="fixed"/>
        <w:tblLook w:val="04A0" w:firstRow="1" w:lastRow="0" w:firstColumn="1" w:lastColumn="0" w:noHBand="0" w:noVBand="1"/>
      </w:tblPr>
      <w:tblGrid>
        <w:gridCol w:w="840"/>
        <w:gridCol w:w="1587"/>
        <w:gridCol w:w="1587"/>
        <w:gridCol w:w="1450"/>
        <w:gridCol w:w="1927"/>
        <w:gridCol w:w="1450"/>
        <w:gridCol w:w="1644"/>
      </w:tblGrid>
      <w:tr w:rsidR="005E3868" w:rsidRPr="00505ED3" w14:paraId="77DE983F" w14:textId="77777777" w:rsidTr="005E3868">
        <w:trPr>
          <w:tblHeader/>
          <w:jc w:val="center"/>
        </w:trPr>
        <w:tc>
          <w:tcPr>
            <w:tcW w:w="840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F1F18C" w14:textId="77777777" w:rsidR="005E3868" w:rsidRPr="00505ED3" w:rsidRDefault="005E3868" w:rsidP="005E386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Ligne BPU / article CCTP</w:t>
            </w:r>
          </w:p>
        </w:tc>
        <w:tc>
          <w:tcPr>
            <w:tcW w:w="1587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CC4D19" w14:textId="77777777" w:rsidR="005E3868" w:rsidRPr="00505ED3" w:rsidRDefault="005E3868" w:rsidP="005E386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Désignation</w:t>
            </w:r>
          </w:p>
        </w:tc>
        <w:tc>
          <w:tcPr>
            <w:tcW w:w="1587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B66543" w14:textId="77777777" w:rsidR="005E3868" w:rsidRPr="00505ED3" w:rsidRDefault="005E3868" w:rsidP="005E386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Référence proposée</w:t>
            </w:r>
          </w:p>
        </w:tc>
        <w:tc>
          <w:tcPr>
            <w:tcW w:w="1450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57A97D" w14:textId="77777777" w:rsidR="005E3868" w:rsidRPr="00505ED3" w:rsidRDefault="005E3868" w:rsidP="005E386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Conformité aux minima</w:t>
            </w:r>
          </w:p>
        </w:tc>
        <w:tc>
          <w:tcPr>
            <w:tcW w:w="1927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0DD457" w14:textId="77777777" w:rsidR="005E3868" w:rsidRPr="00505ED3" w:rsidRDefault="005E3868" w:rsidP="005E386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Écart / valeur ajoutée</w:t>
            </w:r>
          </w:p>
        </w:tc>
        <w:tc>
          <w:tcPr>
            <w:tcW w:w="1450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97BC5C" w14:textId="77777777" w:rsidR="005E3868" w:rsidRPr="00505ED3" w:rsidRDefault="005E3868" w:rsidP="005E386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Norme / preuve</w:t>
            </w:r>
          </w:p>
        </w:tc>
        <w:tc>
          <w:tcPr>
            <w:tcW w:w="1644" w:type="dxa"/>
            <w:shd w:val="clear" w:color="auto" w:fill="2F75B5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21FC74" w14:textId="77777777" w:rsidR="005E3868" w:rsidRPr="00505ED3" w:rsidRDefault="005E3868" w:rsidP="005E3868">
            <w:pPr>
              <w:suppressAutoHyphens w:val="0"/>
              <w:spacing w:after="80" w:line="245" w:lineRule="auto"/>
              <w:jc w:val="center"/>
              <w:rPr>
                <w:rFonts w:ascii="Century Gothic" w:eastAsia="MS Mincho" w:hAnsi="Century Gothic" w:cs="Times New Roman"/>
                <w:color w:val="auto"/>
                <w:sz w:val="20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b/>
                <w:color w:val="FFFFFF"/>
                <w:sz w:val="20"/>
                <w:lang w:val="fr-FR" w:eastAsia="en-US"/>
              </w:rPr>
              <w:t>Garantie / pièces</w:t>
            </w:r>
          </w:p>
        </w:tc>
      </w:tr>
      <w:tr w:rsidR="005E3868" w:rsidRPr="00505ED3" w14:paraId="11152417" w14:textId="77777777" w:rsidTr="005E3868">
        <w:trPr>
          <w:cantSplit/>
          <w:jc w:val="center"/>
        </w:trPr>
        <w:tc>
          <w:tcPr>
            <w:tcW w:w="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183AC3D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37363AC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CC38A37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9A1376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Oui / Non / Réserve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5E9412C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07634BE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D204F6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5E3868" w:rsidRPr="00505ED3" w14:paraId="7F8FE7C6" w14:textId="77777777" w:rsidTr="005E3868">
        <w:trPr>
          <w:cantSplit/>
          <w:jc w:val="center"/>
        </w:trPr>
        <w:tc>
          <w:tcPr>
            <w:tcW w:w="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164E35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9C34EE0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4B5B886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74BBA8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Oui / Non / Réserve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B4FE0BE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6DA228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F296CD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5E3868" w:rsidRPr="00505ED3" w14:paraId="0FFBA645" w14:textId="77777777" w:rsidTr="005E3868">
        <w:trPr>
          <w:cantSplit/>
          <w:jc w:val="center"/>
        </w:trPr>
        <w:tc>
          <w:tcPr>
            <w:tcW w:w="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BB84B3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DEA4EB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A696F57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E11746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Oui / Non / Réserve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B46BAE3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37C63DD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100779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5E3868" w:rsidRPr="00505ED3" w14:paraId="3E4BADCF" w14:textId="77777777" w:rsidTr="005E3868">
        <w:trPr>
          <w:cantSplit/>
          <w:jc w:val="center"/>
        </w:trPr>
        <w:tc>
          <w:tcPr>
            <w:tcW w:w="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4265B77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E8FB921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ABDD2BF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F4AC63A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Oui / Non / Réserve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2A35492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F0330B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FE2E3D7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5E3868" w:rsidRPr="00505ED3" w14:paraId="6F9FEBF6" w14:textId="77777777" w:rsidTr="005E3868">
        <w:trPr>
          <w:cantSplit/>
          <w:jc w:val="center"/>
        </w:trPr>
        <w:tc>
          <w:tcPr>
            <w:tcW w:w="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857BE08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9221EF5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D0A8622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7C873C2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Oui / Non / Réserve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00DB62B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912372E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ADBDC51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  <w:tr w:rsidR="005E3868" w:rsidRPr="00505ED3" w14:paraId="464BA938" w14:textId="77777777" w:rsidTr="005E3868">
        <w:trPr>
          <w:cantSplit/>
          <w:jc w:val="center"/>
        </w:trPr>
        <w:tc>
          <w:tcPr>
            <w:tcW w:w="84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52C22B8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93CCB7A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58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56F0F8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E673848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Oui / Non / Réserve</w:t>
            </w:r>
          </w:p>
        </w:tc>
        <w:tc>
          <w:tcPr>
            <w:tcW w:w="1927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8E6E1FF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450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C78C42F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  <w:tc>
          <w:tcPr>
            <w:tcW w:w="1644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00B2308" w14:textId="77777777" w:rsidR="005E3868" w:rsidRPr="00505ED3" w:rsidRDefault="005E3868" w:rsidP="005E3868">
            <w:pPr>
              <w:suppressAutoHyphens w:val="0"/>
              <w:spacing w:after="80" w:line="245" w:lineRule="auto"/>
              <w:jc w:val="left"/>
              <w:rPr>
                <w:rFonts w:ascii="Century Gothic" w:eastAsia="MS Mincho" w:hAnsi="Century Gothic" w:cs="Times New Roman"/>
                <w:color w:val="auto"/>
                <w:sz w:val="18"/>
                <w:szCs w:val="18"/>
                <w:lang w:val="fr-FR" w:eastAsia="en-US"/>
              </w:rPr>
            </w:pPr>
            <w:r w:rsidRPr="00505ED3">
              <w:rPr>
                <w:rFonts w:ascii="Century Gothic" w:eastAsia="MS Mincho" w:hAnsi="Century Gothic" w:cs="Times New Roman"/>
                <w:sz w:val="18"/>
                <w:szCs w:val="18"/>
                <w:lang w:val="fr-FR" w:eastAsia="en-US"/>
              </w:rPr>
              <w:t>[À compléter]</w:t>
            </w:r>
          </w:p>
        </w:tc>
      </w:tr>
    </w:tbl>
    <w:p w14:paraId="5C60FFCF" w14:textId="5F25AC79" w:rsidR="00D05A2F" w:rsidRDefault="00D05A2F">
      <w:pPr>
        <w:suppressAutoHyphens w:val="0"/>
        <w:spacing w:after="200"/>
        <w:jc w:val="left"/>
      </w:pPr>
    </w:p>
    <w:p w14:paraId="06EBCBDF" w14:textId="77777777" w:rsidR="00CE197D" w:rsidRDefault="00CE197D">
      <w:pPr>
        <w:suppressAutoHyphens w:val="0"/>
        <w:spacing w:after="200"/>
        <w:jc w:val="left"/>
      </w:pPr>
    </w:p>
    <w:p w14:paraId="7A638DF8" w14:textId="014E4861" w:rsidR="00CE197D" w:rsidRDefault="00CE197D" w:rsidP="00CE197D">
      <w:pPr>
        <w:pStyle w:val="Titre"/>
      </w:pPr>
      <w:r w:rsidRPr="00CE197D">
        <w:lastRenderedPageBreak/>
        <w:t>Annexe H – Matrice de conformité de la tranche optionnelle du lot n°1</w:t>
      </w:r>
    </w:p>
    <w:p w14:paraId="5EAF3AB7" w14:textId="77777777" w:rsidR="00CE197D" w:rsidRDefault="00CE197D" w:rsidP="00CE197D"/>
    <w:p w14:paraId="1EF8EF79" w14:textId="391B12DB" w:rsidR="00CE197D" w:rsidRDefault="00CE197D" w:rsidP="00CE197D">
      <w:pPr>
        <w:rPr>
          <w:i/>
          <w:color w:val="808080" w:themeColor="background1" w:themeShade="80"/>
        </w:rPr>
      </w:pPr>
      <w:r w:rsidRPr="00CE197D">
        <w:rPr>
          <w:i/>
          <w:color w:val="808080" w:themeColor="background1" w:themeShade="80"/>
        </w:rPr>
        <w:t>À compléter pour la référence de bureau assis-debout proposée. Les valeurs annoncées doivent être cohérentes avec la fiche technique, le BPU, le barème de remise et les engagements de la rubrique 3.2.</w:t>
      </w:r>
    </w:p>
    <w:p w14:paraId="036C728C" w14:textId="77777777" w:rsidR="00CE197D" w:rsidRDefault="00CE197D" w:rsidP="00CE197D">
      <w:pPr>
        <w:rPr>
          <w:i/>
          <w:color w:val="808080" w:themeColor="background1" w:themeShade="80"/>
        </w:rPr>
      </w:pPr>
    </w:p>
    <w:tbl>
      <w:tblPr>
        <w:tblW w:w="999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72"/>
        <w:gridCol w:w="1591"/>
        <w:gridCol w:w="1639"/>
        <w:gridCol w:w="1191"/>
        <w:gridCol w:w="1805"/>
        <w:gridCol w:w="1500"/>
      </w:tblGrid>
      <w:tr w:rsidR="00CE197D" w:rsidRPr="00CE197D" w14:paraId="30AB9068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FEEDC58" w14:textId="77777777" w:rsidR="00CE197D" w:rsidRPr="00CE197D" w:rsidRDefault="00CE197D" w:rsidP="00CE197D">
            <w:pPr>
              <w:suppressAutoHyphens w:val="0"/>
              <w:spacing w:line="240" w:lineRule="auto"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eastAsia="fr-FR"/>
              </w:rPr>
              <w:t>Exigence / engagement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987D776" w14:textId="77777777" w:rsidR="00CE197D" w:rsidRPr="00CE197D" w:rsidRDefault="00CE197D" w:rsidP="00CE197D">
            <w:pPr>
              <w:suppressAutoHyphens w:val="0"/>
              <w:spacing w:line="240" w:lineRule="auto"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eastAsia="fr-FR"/>
              </w:rPr>
              <w:t>Valeur minimale du DCE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B61AC3F" w14:textId="77777777" w:rsidR="00CE197D" w:rsidRPr="00CE197D" w:rsidRDefault="00CE197D" w:rsidP="00CE197D">
            <w:pPr>
              <w:suppressAutoHyphens w:val="0"/>
              <w:spacing w:line="240" w:lineRule="auto"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eastAsia="fr-FR"/>
              </w:rPr>
              <w:t>Valeur proposée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D19D9AE" w14:textId="77777777" w:rsidR="00CE197D" w:rsidRPr="00CE197D" w:rsidRDefault="00CE197D" w:rsidP="00CE197D">
            <w:pPr>
              <w:suppressAutoHyphens w:val="0"/>
              <w:spacing w:line="240" w:lineRule="auto"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eastAsia="fr-FR"/>
              </w:rPr>
              <w:t>Conformité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3C0DE85" w14:textId="77777777" w:rsidR="00CE197D" w:rsidRPr="00CE197D" w:rsidRDefault="00CE197D" w:rsidP="00CE197D">
            <w:pPr>
              <w:suppressAutoHyphens w:val="0"/>
              <w:spacing w:line="240" w:lineRule="auto"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eastAsia="fr-FR"/>
              </w:rPr>
              <w:t>Écart / valeur ajoutée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81BD" w:themeFill="accent1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9258D53" w14:textId="77777777" w:rsidR="00CE197D" w:rsidRPr="00CE197D" w:rsidRDefault="00CE197D" w:rsidP="00CE197D">
            <w:pPr>
              <w:suppressAutoHyphens w:val="0"/>
              <w:spacing w:line="240" w:lineRule="auto"/>
              <w:jc w:val="center"/>
              <w:rPr>
                <w:rFonts w:cs="Arial"/>
                <w:color w:val="FFFFFF" w:themeColor="background1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eastAsia="fr-FR"/>
              </w:rPr>
              <w:t>Preuve / page</w:t>
            </w:r>
          </w:p>
        </w:tc>
      </w:tr>
      <w:tr w:rsidR="00CE197D" w:rsidRPr="00CE197D" w14:paraId="67DA07FD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0CFA4F2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Référence / version proposée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8F7B678" w14:textId="27ADAB4C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>
              <w:rPr>
                <w:rFonts w:cs="Arial"/>
                <w:sz w:val="18"/>
                <w:szCs w:val="18"/>
                <w:lang w:eastAsia="fr-FR"/>
              </w:rPr>
              <w:t>/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22022A3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5DDA999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3C01905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B8C7E67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CE197D" w:rsidRPr="00CE197D" w14:paraId="6B984647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2715532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Conformité aux dimensions 160 x 80 cm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0DE224D" w14:textId="7CE20639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>
              <w:rPr>
                <w:rFonts w:cs="Arial"/>
                <w:sz w:val="18"/>
                <w:szCs w:val="18"/>
                <w:lang w:eastAsia="fr-FR"/>
              </w:rPr>
              <w:t>L160 x l80 cm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4D6B439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BCCB6C9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78D332E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EF156B5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CE197D" w:rsidRPr="00CE197D" w14:paraId="53618F9D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BCCFA8B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Amplitude de réglage et mémoires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1B47DF1" w14:textId="40B11AB1" w:rsidR="00CE197D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>
              <w:rPr>
                <w:rFonts w:cs="Arial"/>
                <w:sz w:val="18"/>
                <w:szCs w:val="18"/>
                <w:lang w:eastAsia="fr-FR"/>
              </w:rPr>
              <w:t>60 cm à 130 cm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450390D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4A991E6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84EE6CB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5F8C31A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CE197D" w:rsidRPr="00CE197D" w14:paraId="0B61CA1D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0CF6BB3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Stabilité, charge et bruit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063A0ED" w14:textId="605C8ED5" w:rsidR="00CE197D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>
              <w:rPr>
                <w:rFonts w:cs="Arial"/>
                <w:sz w:val="18"/>
                <w:szCs w:val="18"/>
                <w:lang w:eastAsia="fr-FR"/>
              </w:rPr>
              <w:t>Charge max 80kg / Piétinement 2 pieds réglables</w:t>
            </w:r>
            <w:bookmarkStart w:id="0" w:name="_GoBack"/>
            <w:bookmarkEnd w:id="0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92150FA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E2C7F74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C226FEA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02C37B5" w14:textId="77777777" w:rsidR="00CE197D" w:rsidRPr="00CE197D" w:rsidRDefault="00CE197D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2A3AC7" w:rsidRPr="00CE197D" w14:paraId="6973F2B0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1936638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 xml:space="preserve">Dispositif </w:t>
            </w:r>
            <w:proofErr w:type="spellStart"/>
            <w:r w:rsidRPr="00CE197D">
              <w:rPr>
                <w:rFonts w:cs="Arial"/>
                <w:sz w:val="18"/>
                <w:szCs w:val="18"/>
                <w:lang w:eastAsia="fr-FR"/>
              </w:rPr>
              <w:t>anti-collision</w:t>
            </w:r>
            <w:proofErr w:type="spellEnd"/>
            <w:r w:rsidRPr="00CE197D">
              <w:rPr>
                <w:rFonts w:cs="Arial"/>
                <w:sz w:val="18"/>
                <w:szCs w:val="18"/>
                <w:lang w:eastAsia="fr-FR"/>
              </w:rPr>
              <w:t xml:space="preserve"> et sécurité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EC54836" w14:textId="645E2672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Présence exigée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1701F9B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5792492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37CD5C6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721DEF9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2A3AC7" w:rsidRPr="00CE197D" w14:paraId="1AFC43A8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0322A13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Plateau, câblage et compatibilités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F84D01A" w14:textId="0AF5BD1B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756861">
              <w:rPr>
                <w:color w:val="auto"/>
                <w:sz w:val="18"/>
                <w:szCs w:val="18"/>
                <w:highlight w:val="yellow"/>
              </w:rPr>
              <w:t>Présence exigée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5304DEF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92AB786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6CF4029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7DD2C61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2A3AC7" w:rsidRPr="00CE197D" w14:paraId="5F91EC30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5ABC4345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 xml:space="preserve">Garantie, pièces et </w:t>
            </w:r>
            <w:proofErr w:type="spellStart"/>
            <w:r w:rsidRPr="00CE197D">
              <w:rPr>
                <w:rFonts w:cs="Arial"/>
                <w:sz w:val="18"/>
                <w:szCs w:val="18"/>
                <w:lang w:eastAsia="fr-FR"/>
              </w:rPr>
              <w:t>réparabilité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36D9399" w14:textId="2DFE8D10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>
              <w:rPr>
                <w:rFonts w:cs="Arial"/>
                <w:sz w:val="18"/>
                <w:szCs w:val="18"/>
                <w:lang w:eastAsia="fr-FR"/>
              </w:rPr>
              <w:t>Disponibilité des pièces pendant au moins 4 ans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1DC40CC8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052B10FA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603702C3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971D8AB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  <w:tr w:rsidR="002A3AC7" w:rsidRPr="00CE197D" w14:paraId="07DCED83" w14:textId="77777777" w:rsidTr="002A3AC7"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7C1EE5FE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Capacité et délai de déploiement de 500 unités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86A4B71" w14:textId="16229B2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>
              <w:rPr>
                <w:rFonts w:cs="Arial"/>
                <w:sz w:val="18"/>
                <w:szCs w:val="18"/>
                <w:lang w:eastAsia="fr-FR"/>
              </w:rPr>
              <w:t>Selon le bon de commande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30DD05CB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A340B1F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299B7DF4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70" w:type="dxa"/>
              <w:left w:w="108" w:type="dxa"/>
              <w:bottom w:w="70" w:type="dxa"/>
              <w:right w:w="108" w:type="dxa"/>
            </w:tcMar>
            <w:vAlign w:val="center"/>
            <w:hideMark/>
          </w:tcPr>
          <w:p w14:paraId="4D3BBD60" w14:textId="77777777" w:rsidR="002A3AC7" w:rsidRPr="00CE197D" w:rsidRDefault="002A3AC7" w:rsidP="00CE197D">
            <w:pPr>
              <w:suppressAutoHyphens w:val="0"/>
              <w:spacing w:line="240" w:lineRule="auto"/>
              <w:jc w:val="left"/>
              <w:rPr>
                <w:rFonts w:cs="Arial"/>
                <w:sz w:val="18"/>
                <w:szCs w:val="18"/>
                <w:lang w:eastAsia="fr-FR"/>
              </w:rPr>
            </w:pPr>
            <w:r w:rsidRPr="00CE197D">
              <w:rPr>
                <w:rFonts w:cs="Arial"/>
                <w:sz w:val="18"/>
                <w:szCs w:val="18"/>
                <w:lang w:eastAsia="fr-FR"/>
              </w:rPr>
              <w:t>[À compléter]</w:t>
            </w:r>
          </w:p>
        </w:tc>
      </w:tr>
    </w:tbl>
    <w:p w14:paraId="72732632" w14:textId="77777777" w:rsidR="00CE197D" w:rsidRPr="00CE197D" w:rsidRDefault="00CE197D" w:rsidP="00CE197D">
      <w:pPr>
        <w:rPr>
          <w:i/>
          <w:color w:val="808080" w:themeColor="background1" w:themeShade="80"/>
        </w:rPr>
      </w:pPr>
    </w:p>
    <w:p w14:paraId="4F07B70B" w14:textId="165A34CC" w:rsidR="00CE197D" w:rsidRDefault="00CE197D">
      <w:pPr>
        <w:suppressAutoHyphens w:val="0"/>
        <w:spacing w:after="200"/>
        <w:jc w:val="left"/>
      </w:pPr>
      <w:r>
        <w:br w:type="page"/>
      </w:r>
    </w:p>
    <w:p w14:paraId="6B26A7E9" w14:textId="77777777" w:rsidR="00D05A2F" w:rsidRPr="00505ED3" w:rsidRDefault="00D05A2F" w:rsidP="00D05A2F">
      <w:pPr>
        <w:pStyle w:val="Titre"/>
      </w:pPr>
      <w:r w:rsidRPr="00505ED3">
        <w:lastRenderedPageBreak/>
        <w:t>Attestation de cohérence de la réponse</w:t>
      </w:r>
    </w:p>
    <w:p w14:paraId="416FA350" w14:textId="77777777" w:rsidR="00D05A2F" w:rsidRPr="00505ED3" w:rsidRDefault="00D05A2F" w:rsidP="00D05A2F"/>
    <w:p w14:paraId="450497FB" w14:textId="77777777" w:rsidR="00D05A2F" w:rsidRPr="00505ED3" w:rsidRDefault="00D05A2F" w:rsidP="00D05A2F">
      <w:r w:rsidRPr="00505ED3">
        <w:t>Le candidat atteste avoir vérifié la cohérence du présent cadre avec son acte d’engagement, son BPU, son catalogue contractuel et ses annexes.</w:t>
      </w:r>
    </w:p>
    <w:p w14:paraId="72D90CB3" w14:textId="77777777" w:rsidR="00D05A2F" w:rsidRPr="00505ED3" w:rsidRDefault="00D05A2F" w:rsidP="00D05A2F"/>
    <w:p w14:paraId="5C4763DB" w14:textId="77777777" w:rsidR="00D05A2F" w:rsidRPr="00505ED3" w:rsidRDefault="00D05A2F" w:rsidP="00D05A2F">
      <w:r w:rsidRPr="00505ED3">
        <w:t>Le candidat confirme que les références proposées et les engagements chiffrés sont disponibles et mobilisables pendant la période de validité de l’offre.</w:t>
      </w:r>
    </w:p>
    <w:p w14:paraId="0BC92AAA" w14:textId="77777777" w:rsidR="00D05A2F" w:rsidRPr="00505ED3" w:rsidRDefault="00D05A2F" w:rsidP="00D05A2F"/>
    <w:p w14:paraId="39CEA313" w14:textId="77777777" w:rsidR="00D05A2F" w:rsidRPr="00505ED3" w:rsidRDefault="00D05A2F" w:rsidP="00D05A2F">
      <w:r w:rsidRPr="00505ED3">
        <w:t>Le candidat signale explicitement toute réserve, hypothèse ou divergence. L’absence de signalement vaut confirmation de la cohérence des informations fournies, sans préjudice de l’ordre de priorité des pièces du marché.</w:t>
      </w:r>
    </w:p>
    <w:p w14:paraId="3F766425" w14:textId="77777777" w:rsidR="00D05A2F" w:rsidRPr="00505ED3" w:rsidRDefault="00D05A2F" w:rsidP="00D05A2F"/>
    <w:tbl>
      <w:tblPr>
        <w:tblStyle w:val="Grilledutableau"/>
        <w:tblW w:w="10324" w:type="dxa"/>
        <w:jc w:val="center"/>
        <w:tblInd w:w="826" w:type="dxa"/>
        <w:tblLayout w:type="fixed"/>
        <w:tblLook w:val="04A0" w:firstRow="1" w:lastRow="0" w:firstColumn="1" w:lastColumn="0" w:noHBand="0" w:noVBand="1"/>
      </w:tblPr>
      <w:tblGrid>
        <w:gridCol w:w="3143"/>
        <w:gridCol w:w="3383"/>
        <w:gridCol w:w="3798"/>
      </w:tblGrid>
      <w:tr w:rsidR="00D05A2F" w:rsidRPr="00505ED3" w14:paraId="40C5804B" w14:textId="77777777" w:rsidTr="00EC02FF">
        <w:trPr>
          <w:tblHeader/>
          <w:jc w:val="center"/>
        </w:trPr>
        <w:tc>
          <w:tcPr>
            <w:tcW w:w="314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52D390" w14:textId="77777777" w:rsidR="00D05A2F" w:rsidRPr="00505ED3" w:rsidRDefault="00D05A2F" w:rsidP="00EC02FF">
            <w:pPr>
              <w:spacing w:line="276" w:lineRule="auto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Nom et qualité du représentant</w:t>
            </w:r>
          </w:p>
        </w:tc>
        <w:tc>
          <w:tcPr>
            <w:tcW w:w="3383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8B15FA" w14:textId="77777777" w:rsidR="00D05A2F" w:rsidRPr="00505ED3" w:rsidRDefault="00D05A2F" w:rsidP="00EC02FF">
            <w:pPr>
              <w:spacing w:line="276" w:lineRule="auto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Date</w:t>
            </w:r>
          </w:p>
        </w:tc>
        <w:tc>
          <w:tcPr>
            <w:tcW w:w="3798" w:type="dxa"/>
            <w:shd w:val="clear" w:color="auto" w:fill="4F81BD" w:themeFill="accent1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D6E96B" w14:textId="2E5BD525" w:rsidR="00D05A2F" w:rsidRPr="00505ED3" w:rsidRDefault="00EC02FF" w:rsidP="00EC02FF">
            <w:pPr>
              <w:spacing w:line="276" w:lineRule="auto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505ED3">
              <w:rPr>
                <w:rFonts w:ascii="Century Gothic" w:hAnsi="Century Gothic"/>
                <w:b/>
                <w:color w:val="FFFFFF" w:themeColor="background1"/>
              </w:rPr>
              <w:t>Signature ou visa</w:t>
            </w:r>
          </w:p>
        </w:tc>
      </w:tr>
      <w:tr w:rsidR="00D05A2F" w:rsidRPr="00505ED3" w14:paraId="4CC4CA7E" w14:textId="77777777" w:rsidTr="00EC02FF">
        <w:trPr>
          <w:cantSplit/>
          <w:jc w:val="center"/>
        </w:trPr>
        <w:tc>
          <w:tcPr>
            <w:tcW w:w="314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3D78F97" w14:textId="77777777" w:rsidR="00D05A2F" w:rsidRPr="00505ED3" w:rsidRDefault="00D05A2F" w:rsidP="00D05A2F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  <w:tc>
          <w:tcPr>
            <w:tcW w:w="3383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FAC8599" w14:textId="77777777" w:rsidR="00D05A2F" w:rsidRPr="00505ED3" w:rsidRDefault="00D05A2F" w:rsidP="00D05A2F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  <w:tc>
          <w:tcPr>
            <w:tcW w:w="379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8E0E3C" w14:textId="77777777" w:rsidR="00D05A2F" w:rsidRPr="00505ED3" w:rsidRDefault="00D05A2F" w:rsidP="00D05A2F">
            <w:pPr>
              <w:spacing w:line="276" w:lineRule="auto"/>
              <w:rPr>
                <w:rFonts w:ascii="Century Gothic" w:hAnsi="Century Gothic"/>
              </w:rPr>
            </w:pPr>
            <w:r w:rsidRPr="00505ED3">
              <w:rPr>
                <w:rFonts w:ascii="Century Gothic" w:hAnsi="Century Gothic"/>
              </w:rPr>
              <w:t>[À compléter]</w:t>
            </w:r>
          </w:p>
        </w:tc>
      </w:tr>
    </w:tbl>
    <w:p w14:paraId="63FEFA3B" w14:textId="77777777" w:rsidR="00D05A2F" w:rsidRPr="00505ED3" w:rsidRDefault="00D05A2F" w:rsidP="00D05A2F"/>
    <w:sectPr w:rsidR="00D05A2F" w:rsidRPr="00505ED3" w:rsidSect="00613BF8">
      <w:headerReference w:type="default" r:id="rId12"/>
      <w:footerReference w:type="default" r:id="rId13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AC56C4" w15:done="0"/>
  <w15:commentEx w15:paraId="1D3C9FD6" w15:done="0"/>
  <w15:commentEx w15:paraId="200AE9CA" w15:paraIdParent="1D3C9FD6" w15:done="0"/>
  <w15:commentEx w15:paraId="2AEF3E97" w15:done="0"/>
  <w15:commentEx w15:paraId="7E4D515F" w15:done="0"/>
  <w15:commentEx w15:paraId="0AE50FC0" w15:done="0"/>
  <w15:commentEx w15:paraId="31797598" w15:done="0"/>
  <w15:commentEx w15:paraId="0808DA4F" w15:done="0"/>
  <w15:commentEx w15:paraId="10F50A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0B9010" w16cex:dateUtc="2026-05-06T10:35:00Z"/>
  <w16cex:commentExtensible w16cex:durableId="3B576F2C" w16cex:dateUtc="2026-05-06T10:45:00Z"/>
  <w16cex:commentExtensible w16cex:durableId="2130AEA2" w16cex:dateUtc="2026-05-06T10:45:00Z"/>
  <w16cex:commentExtensible w16cex:durableId="2BD87251" w16cex:dateUtc="2026-04-29T11:28:00Z"/>
  <w16cex:commentExtensible w16cex:durableId="14A81A11" w16cex:dateUtc="2026-05-06T10:50:00Z"/>
  <w16cex:commentExtensible w16cex:durableId="356033AF" w16cex:dateUtc="2026-04-29T11:29:00Z"/>
  <w16cex:commentExtensible w16cex:durableId="265F064E" w16cex:dateUtc="2026-05-06T10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AC56C4" w16cid:durableId="52AC56C4"/>
  <w16cid:commentId w16cid:paraId="1D3C9FD6" w16cid:durableId="1D3C9FD6"/>
  <w16cid:commentId w16cid:paraId="200AE9CA" w16cid:durableId="6A0B9010"/>
  <w16cid:commentId w16cid:paraId="2AEF3E97" w16cid:durableId="3B576F2C"/>
  <w16cid:commentId w16cid:paraId="7E4D515F" w16cid:durableId="2130AEA2"/>
  <w16cid:commentId w16cid:paraId="0AE50FC0" w16cid:durableId="2BD87251"/>
  <w16cid:commentId w16cid:paraId="31797598" w16cid:durableId="14A81A11"/>
  <w16cid:commentId w16cid:paraId="0808DA4F" w16cid:durableId="356033AF"/>
  <w16cid:commentId w16cid:paraId="10F50AE0" w16cid:durableId="265F06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BD0917" w14:textId="77777777" w:rsidR="00CE197D" w:rsidRDefault="00CE197D" w:rsidP="004C03AD">
      <w:r>
        <w:separator/>
      </w:r>
    </w:p>
    <w:p w14:paraId="1B127FD0" w14:textId="77777777" w:rsidR="00CE197D" w:rsidRDefault="00CE197D" w:rsidP="004C03AD"/>
  </w:endnote>
  <w:endnote w:type="continuationSeparator" w:id="0">
    <w:p w14:paraId="2B188080" w14:textId="77777777" w:rsidR="00CE197D" w:rsidRDefault="00CE197D" w:rsidP="004C03AD">
      <w:r>
        <w:continuationSeparator/>
      </w:r>
    </w:p>
    <w:p w14:paraId="66067288" w14:textId="77777777" w:rsidR="00CE197D" w:rsidRDefault="00CE197D" w:rsidP="004C03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(W1)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935889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03CEEB0F" w14:textId="77777777" w:rsidR="00CE197D" w:rsidRDefault="00CE197D" w:rsidP="004C03AD">
            <w:pPr>
              <w:pStyle w:val="Pieddepage"/>
            </w:pPr>
          </w:p>
          <w:p w14:paraId="43F21DCD" w14:textId="341C61F6" w:rsidR="00CE197D" w:rsidRPr="003D17CD" w:rsidRDefault="00CE197D" w:rsidP="004C03AD">
            <w:pPr>
              <w:pStyle w:val="Pieddepage"/>
            </w:pPr>
            <w:r w:rsidRPr="003D17CD">
              <w:t xml:space="preserve">Page </w:t>
            </w:r>
            <w:r w:rsidRPr="003D17CD">
              <w:fldChar w:fldCharType="begin"/>
            </w:r>
            <w:r w:rsidRPr="003D17CD">
              <w:instrText>PAGE</w:instrText>
            </w:r>
            <w:r w:rsidRPr="003D17CD">
              <w:fldChar w:fldCharType="separate"/>
            </w:r>
            <w:r w:rsidR="002A3AC7">
              <w:rPr>
                <w:noProof/>
              </w:rPr>
              <w:t>18</w:t>
            </w:r>
            <w:r w:rsidRPr="003D17CD">
              <w:fldChar w:fldCharType="end"/>
            </w:r>
            <w:r w:rsidRPr="003D17CD">
              <w:t xml:space="preserve"> sur </w:t>
            </w:r>
            <w:r w:rsidRPr="003D17CD">
              <w:fldChar w:fldCharType="begin"/>
            </w:r>
            <w:r w:rsidRPr="003D17CD">
              <w:instrText>NUMPAGES</w:instrText>
            </w:r>
            <w:r w:rsidRPr="003D17CD">
              <w:fldChar w:fldCharType="separate"/>
            </w:r>
            <w:r w:rsidR="002A3AC7">
              <w:rPr>
                <w:noProof/>
              </w:rPr>
              <w:t>19</w:t>
            </w:r>
            <w:r w:rsidRPr="003D17CD">
              <w:fldChar w:fldCharType="end"/>
            </w:r>
          </w:p>
        </w:sdtContent>
      </w:sdt>
    </w:sdtContent>
  </w:sdt>
  <w:p w14:paraId="3A6E0E20" w14:textId="1F9E6011" w:rsidR="00CE197D" w:rsidRPr="003D193A" w:rsidRDefault="00CE197D" w:rsidP="004C03AD">
    <w:pPr>
      <w:pStyle w:val="Pieddepage"/>
    </w:pPr>
    <w:r>
      <w:t>CRT - M</w:t>
    </w:r>
    <w:r w:rsidRPr="003D193A">
      <w:t>2</w:t>
    </w:r>
    <w:r>
      <w:t>6</w:t>
    </w:r>
    <w:r w:rsidRPr="003D193A">
      <w:t>-</w:t>
    </w:r>
    <w:r>
      <w:t>06</w:t>
    </w:r>
    <w:r w:rsidRPr="003D193A">
      <w:t xml:space="preserve"> – </w:t>
    </w:r>
    <w:r>
      <w:t>Cadre de réponse technique – LOT n°1</w:t>
    </w:r>
  </w:p>
  <w:p w14:paraId="3FA274BF" w14:textId="77777777" w:rsidR="00CE197D" w:rsidRDefault="00CE197D" w:rsidP="004C03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E7FBB" w14:textId="77777777" w:rsidR="00CE197D" w:rsidRDefault="00CE197D" w:rsidP="004C03AD">
      <w:r>
        <w:separator/>
      </w:r>
    </w:p>
    <w:p w14:paraId="29E6E986" w14:textId="77777777" w:rsidR="00CE197D" w:rsidRDefault="00CE197D" w:rsidP="004C03AD"/>
  </w:footnote>
  <w:footnote w:type="continuationSeparator" w:id="0">
    <w:p w14:paraId="0E4A9A30" w14:textId="77777777" w:rsidR="00CE197D" w:rsidRDefault="00CE197D" w:rsidP="004C03AD">
      <w:r>
        <w:continuationSeparator/>
      </w:r>
    </w:p>
    <w:p w14:paraId="5F09DD6E" w14:textId="77777777" w:rsidR="00CE197D" w:rsidRDefault="00CE197D" w:rsidP="004C03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A914E" w14:textId="3A8ECEA5" w:rsidR="00CE197D" w:rsidRDefault="00CE197D" w:rsidP="436B4A77">
    <w:pPr>
      <w:jc w:val="right"/>
      <w:rPr>
        <w:i/>
        <w:iCs/>
        <w:color w:val="808080" w:themeColor="background1" w:themeShade="8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6BFE9B" wp14:editId="291377BF">
              <wp:simplePos x="0" y="0"/>
              <wp:positionH relativeFrom="column">
                <wp:posOffset>6393180</wp:posOffset>
              </wp:positionH>
              <wp:positionV relativeFrom="paragraph">
                <wp:posOffset>-196850</wp:posOffset>
              </wp:positionV>
              <wp:extent cx="45719" cy="504190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19" cy="504190"/>
                      </a:xfrm>
                      <a:prstGeom prst="rect">
                        <a:avLst/>
                      </a:prstGeom>
                      <a:solidFill>
                        <a:srgbClr val="5BB7B3"/>
                      </a:solidFill>
                      <a:ln>
                        <a:noFill/>
                      </a:ln>
                      <a:effec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19C741C9" id="Rectangle 5" o:spid="_x0000_s1026" style="position:absolute;margin-left:503.4pt;margin-top:-15.5pt;width:3.6pt;height:39.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" fillcolor="#5bb7b3" stroked="f" strokeweight="3pt"/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56704" behindDoc="0" locked="0" layoutInCell="1" allowOverlap="1" wp14:anchorId="4DC2AE46" wp14:editId="30BF2C8D">
          <wp:simplePos x="0" y="0"/>
          <wp:positionH relativeFrom="column">
            <wp:posOffset>-552450</wp:posOffset>
          </wp:positionH>
          <wp:positionV relativeFrom="paragraph">
            <wp:posOffset>-38100</wp:posOffset>
          </wp:positionV>
          <wp:extent cx="704850" cy="1028700"/>
          <wp:effectExtent l="0" t="0" r="0" b="0"/>
          <wp:wrapNone/>
          <wp:docPr id="51794815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7948159" name="Picture 5179481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7728" behindDoc="1" locked="0" layoutInCell="1" allowOverlap="1" wp14:anchorId="0865809C" wp14:editId="03EA1BCE">
          <wp:simplePos x="0" y="0"/>
          <wp:positionH relativeFrom="column">
            <wp:posOffset>-895350</wp:posOffset>
          </wp:positionH>
          <wp:positionV relativeFrom="paragraph">
            <wp:posOffset>-457200</wp:posOffset>
          </wp:positionV>
          <wp:extent cx="590550" cy="10687050"/>
          <wp:effectExtent l="0" t="0" r="0" b="0"/>
          <wp:wrapNone/>
          <wp:docPr id="1115276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5276404" name="Picture 111527640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1068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 w:themeColor="background1" w:themeShade="80"/>
      </w:rPr>
      <w:t>CADRE DE REPONSE TECHNIQUE</w:t>
    </w:r>
  </w:p>
  <w:p w14:paraId="2CD275F9" w14:textId="037A757B" w:rsidR="00CE197D" w:rsidRDefault="00CE197D" w:rsidP="643FCB09">
    <w:pPr>
      <w:jc w:val="right"/>
      <w:rPr>
        <w:i/>
        <w:iCs/>
        <w:color w:val="808080" w:themeColor="background1" w:themeShade="80"/>
      </w:rPr>
    </w:pPr>
    <w:r>
      <w:rPr>
        <w:i/>
        <w:iCs/>
        <w:color w:val="808080" w:themeColor="background1" w:themeShade="80"/>
      </w:rPr>
      <w:t>C.R.T</w:t>
    </w:r>
  </w:p>
  <w:p w14:paraId="057363B2" w14:textId="36C068F0" w:rsidR="00CE197D" w:rsidRDefault="00CE197D" w:rsidP="643FCB09">
    <w:pPr>
      <w:jc w:val="right"/>
      <w:rPr>
        <w:i/>
        <w:iCs/>
        <w:color w:val="808080" w:themeColor="background1" w:themeShade="80"/>
      </w:rPr>
    </w:pPr>
    <w:r>
      <w:rPr>
        <w:i/>
        <w:iCs/>
        <w:color w:val="808080" w:themeColor="background1" w:themeShade="80"/>
      </w:rPr>
      <w:t>Lot n°1</w:t>
    </w:r>
  </w:p>
  <w:p w14:paraId="227D9434" w14:textId="6304AC92" w:rsidR="00CE197D" w:rsidRDefault="00CE197D" w:rsidP="436B4A77">
    <w:pPr>
      <w:jc w:val="right"/>
      <w:rPr>
        <w:i/>
        <w:iCs/>
        <w:color w:val="808080" w:themeColor="background1" w:themeShade="80"/>
      </w:rPr>
    </w:pPr>
  </w:p>
  <w:p w14:paraId="07BA864A" w14:textId="31E8A223" w:rsidR="00CE197D" w:rsidRDefault="00CE197D" w:rsidP="436B4A77">
    <w:pPr>
      <w:jc w:val="right"/>
      <w:rPr>
        <w:i/>
        <w:iCs/>
        <w:color w:val="808080" w:themeColor="background1" w:themeShade="80"/>
      </w:rPr>
    </w:pPr>
  </w:p>
  <w:p w14:paraId="469C760D" w14:textId="63CE9998" w:rsidR="00CE197D" w:rsidRDefault="00CE197D" w:rsidP="436B4A77">
    <w:pPr>
      <w:jc w:val="right"/>
      <w:rPr>
        <w:i/>
        <w:iCs/>
        <w:color w:val="808080" w:themeColor="background1" w:themeShade="80"/>
      </w:rPr>
    </w:pPr>
  </w:p>
  <w:p w14:paraId="1B348149" w14:textId="4456DBE4" w:rsidR="00CE197D" w:rsidRDefault="00CE197D" w:rsidP="436B4A77">
    <w:pPr>
      <w:jc w:val="right"/>
      <w:rPr>
        <w:i/>
        <w:iCs/>
        <w:color w:val="808080" w:themeColor="background1" w:themeShade="8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5MjZUfHMMA2Whz" int2:id="LYccoYKf">
      <int2:state int2:value="Rejected" int2:type="spell"/>
    </int2:textHash>
    <int2:textHash int2:hashCode="oXztNnZ6BETFVs" int2:id="MytXgpjE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0"/>
    <w:lvl w:ilvl="0">
      <w:start w:val="1"/>
      <w:numFmt w:val="bullet"/>
      <w:lvlText w:val="-"/>
      <w:lvlJc w:val="left"/>
      <w:pPr>
        <w:ind w:left="360" w:hanging="360"/>
      </w:pPr>
    </w:lvl>
  </w:abstractNum>
  <w:abstractNum w:abstractNumId="1">
    <w:nsid w:val="00000002"/>
    <w:multiLevelType w:val="singleLevel"/>
    <w:tmpl w:val="00000002"/>
    <w:name w:val="WW8Num7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0"/>
      </w:rPr>
    </w:lvl>
  </w:abstractNum>
  <w:abstractNum w:abstractNumId="2">
    <w:nsid w:val="00000008"/>
    <w:multiLevelType w:val="singleLevel"/>
    <w:tmpl w:val="00000008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3">
    <w:nsid w:val="01F1281D"/>
    <w:multiLevelType w:val="hybridMultilevel"/>
    <w:tmpl w:val="694024B8"/>
    <w:lvl w:ilvl="0" w:tplc="0960E3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433F8"/>
    <w:multiLevelType w:val="multilevel"/>
    <w:tmpl w:val="8EB0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5954CF"/>
    <w:multiLevelType w:val="hybridMultilevel"/>
    <w:tmpl w:val="C6AEA1EE"/>
    <w:lvl w:ilvl="0" w:tplc="99746A3A">
      <w:start w:val="60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313C3"/>
    <w:multiLevelType w:val="hybridMultilevel"/>
    <w:tmpl w:val="F1D4ECA2"/>
    <w:lvl w:ilvl="0" w:tplc="29C82084">
      <w:start w:val="1"/>
      <w:numFmt w:val="decimal"/>
      <w:lvlText w:val="%1.1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F267E"/>
    <w:multiLevelType w:val="multilevel"/>
    <w:tmpl w:val="E44849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itre3MM1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>
    <w:nsid w:val="13FF5AFB"/>
    <w:multiLevelType w:val="multilevel"/>
    <w:tmpl w:val="5456E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223F13"/>
    <w:multiLevelType w:val="hybridMultilevel"/>
    <w:tmpl w:val="374CB838"/>
    <w:lvl w:ilvl="0" w:tplc="6F64D7B0">
      <w:start w:val="9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9C6084"/>
    <w:multiLevelType w:val="hybridMultilevel"/>
    <w:tmpl w:val="FCBE912A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075EE"/>
    <w:multiLevelType w:val="hybridMultilevel"/>
    <w:tmpl w:val="06E26C1C"/>
    <w:lvl w:ilvl="0" w:tplc="689C985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605A60"/>
    <w:multiLevelType w:val="hybridMultilevel"/>
    <w:tmpl w:val="65328CA2"/>
    <w:name w:val="WW8Num3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DA5EBD"/>
    <w:multiLevelType w:val="multilevel"/>
    <w:tmpl w:val="53E4C132"/>
    <w:lvl w:ilvl="0">
      <w:start w:val="1"/>
      <w:numFmt w:val="decimal"/>
      <w:lvlText w:val="%1."/>
      <w:lvlJc w:val="left"/>
      <w:pPr>
        <w:ind w:left="51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180"/>
      </w:pPr>
    </w:lvl>
    <w:lvl w:ilvl="3">
      <w:start w:val="1"/>
      <w:numFmt w:val="decimal"/>
      <w:lvlText w:val="%1.%2.%3.%4."/>
      <w:lvlJc w:val="left"/>
      <w:pPr>
        <w:ind w:left="1080" w:hanging="360"/>
      </w:pPr>
    </w:lvl>
    <w:lvl w:ilvl="4">
      <w:start w:val="1"/>
      <w:numFmt w:val="decimal"/>
      <w:lvlText w:val="%1.%2.%3.%4.%5."/>
      <w:lvlJc w:val="left"/>
      <w:pPr>
        <w:ind w:left="1440" w:hanging="360"/>
      </w:pPr>
    </w:lvl>
    <w:lvl w:ilvl="5">
      <w:start w:val="1"/>
      <w:numFmt w:val="decimal"/>
      <w:lvlText w:val="%1.%2.%3.%4.%5.%6."/>
      <w:lvlJc w:val="left"/>
      <w:pPr>
        <w:ind w:left="1800" w:hanging="180"/>
      </w:pPr>
    </w:lvl>
    <w:lvl w:ilvl="6">
      <w:start w:val="1"/>
      <w:numFmt w:val="decimal"/>
      <w:lvlText w:val="%1.%2.%3.%4.%5.%6.%7."/>
      <w:lvlJc w:val="left"/>
      <w:pPr>
        <w:ind w:left="1800" w:hanging="360"/>
      </w:pPr>
    </w:lvl>
    <w:lvl w:ilvl="7">
      <w:start w:val="1"/>
      <w:numFmt w:val="decimal"/>
      <w:lvlText w:val="%1.%2.%3.%4.%5.%6.%7.%8."/>
      <w:lvlJc w:val="left"/>
      <w:pPr>
        <w:ind w:left="2160" w:hanging="360"/>
      </w:pPr>
    </w:lvl>
    <w:lvl w:ilvl="8">
      <w:start w:val="1"/>
      <w:numFmt w:val="decimal"/>
      <w:lvlText w:val="%1.%2.%3.%4.%5.%6.%7.%8.%9."/>
      <w:lvlJc w:val="left"/>
      <w:pPr>
        <w:ind w:left="2520" w:hanging="180"/>
      </w:pPr>
    </w:lvl>
  </w:abstractNum>
  <w:abstractNum w:abstractNumId="14">
    <w:nsid w:val="28027D27"/>
    <w:multiLevelType w:val="multilevel"/>
    <w:tmpl w:val="29B08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9872CC"/>
    <w:multiLevelType w:val="hybridMultilevel"/>
    <w:tmpl w:val="BCB61FF8"/>
    <w:lvl w:ilvl="0" w:tplc="00000007">
      <w:numFmt w:val="bullet"/>
      <w:lvlText w:val="-"/>
      <w:lvlJc w:val="left"/>
      <w:pPr>
        <w:ind w:left="720" w:hanging="360"/>
      </w:pPr>
      <w:rPr>
        <w:rFonts w:ascii="Calibri" w:hAnsi="Calibri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BB26AC"/>
    <w:multiLevelType w:val="singleLevel"/>
    <w:tmpl w:val="7F847FC0"/>
    <w:lvl w:ilvl="0">
      <w:numFmt w:val="bullet"/>
      <w:pStyle w:val="Liste0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7125EA4"/>
    <w:multiLevelType w:val="multilevel"/>
    <w:tmpl w:val="EB829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4021A2"/>
    <w:multiLevelType w:val="multilevel"/>
    <w:tmpl w:val="92984CEA"/>
    <w:lvl w:ilvl="0">
      <w:start w:val="1"/>
      <w:numFmt w:val="decimal"/>
      <w:pStyle w:val="Titr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itre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77353C1"/>
    <w:multiLevelType w:val="hybridMultilevel"/>
    <w:tmpl w:val="C9EE4D30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A0891"/>
    <w:multiLevelType w:val="multilevel"/>
    <w:tmpl w:val="ACDCFE96"/>
    <w:lvl w:ilvl="0">
      <w:start w:val="1"/>
      <w:numFmt w:val="decimal"/>
      <w:suff w:val="space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4DAB5A80"/>
    <w:multiLevelType w:val="multilevel"/>
    <w:tmpl w:val="3606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756270"/>
    <w:multiLevelType w:val="multilevel"/>
    <w:tmpl w:val="6C7065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>
    <w:nsid w:val="522936DB"/>
    <w:multiLevelType w:val="hybridMultilevel"/>
    <w:tmpl w:val="141029E8"/>
    <w:lvl w:ilvl="0" w:tplc="7C16D53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28EA10CE">
      <w:start w:val="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BA2341"/>
    <w:multiLevelType w:val="hybridMultilevel"/>
    <w:tmpl w:val="E9CA6A80"/>
    <w:lvl w:ilvl="0" w:tplc="C782407A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28EA10CE">
      <w:start w:val="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24503"/>
    <w:multiLevelType w:val="hybridMultilevel"/>
    <w:tmpl w:val="8F9261A2"/>
    <w:lvl w:ilvl="0" w:tplc="59708166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AA25BA"/>
    <w:multiLevelType w:val="multilevel"/>
    <w:tmpl w:val="054C8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A5F2642"/>
    <w:multiLevelType w:val="hybridMultilevel"/>
    <w:tmpl w:val="D73A7B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C3571"/>
    <w:multiLevelType w:val="singleLevel"/>
    <w:tmpl w:val="431E2112"/>
    <w:lvl w:ilvl="0">
      <w:start w:val="1"/>
      <w:numFmt w:val="bullet"/>
      <w:pStyle w:val="StyleListecontinueNonGras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EDE2D41"/>
    <w:multiLevelType w:val="hybridMultilevel"/>
    <w:tmpl w:val="758E6EA0"/>
    <w:lvl w:ilvl="0" w:tplc="543ABD9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2E3657"/>
    <w:multiLevelType w:val="hybridMultilevel"/>
    <w:tmpl w:val="CE6A5C04"/>
    <w:lvl w:ilvl="0" w:tplc="00000007">
      <w:numFmt w:val="bullet"/>
      <w:lvlText w:val="-"/>
      <w:lvlJc w:val="left"/>
      <w:pPr>
        <w:ind w:left="720" w:hanging="360"/>
      </w:pPr>
      <w:rPr>
        <w:rFonts w:ascii="Calibri" w:hAnsi="Calibri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973F4"/>
    <w:multiLevelType w:val="multilevel"/>
    <w:tmpl w:val="34F2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4827C5"/>
    <w:multiLevelType w:val="hybridMultilevel"/>
    <w:tmpl w:val="EB98C5D0"/>
    <w:name w:val="WW8Num102"/>
    <w:lvl w:ilvl="0" w:tplc="57060E1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1267ED"/>
    <w:multiLevelType w:val="hybridMultilevel"/>
    <w:tmpl w:val="9C36517C"/>
    <w:lvl w:ilvl="0" w:tplc="65BC38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6"/>
  </w:num>
  <w:num w:numId="4">
    <w:abstractNumId w:val="28"/>
  </w:num>
  <w:num w:numId="5">
    <w:abstractNumId w:val="7"/>
  </w:num>
  <w:num w:numId="6">
    <w:abstractNumId w:val="23"/>
  </w:num>
  <w:num w:numId="7">
    <w:abstractNumId w:val="24"/>
  </w:num>
  <w:num w:numId="8">
    <w:abstractNumId w:val="6"/>
  </w:num>
  <w:num w:numId="9">
    <w:abstractNumId w:val="19"/>
  </w:num>
  <w:num w:numId="10">
    <w:abstractNumId w:val="24"/>
  </w:num>
  <w:num w:numId="11">
    <w:abstractNumId w:val="9"/>
  </w:num>
  <w:num w:numId="12">
    <w:abstractNumId w:val="11"/>
  </w:num>
  <w:num w:numId="13">
    <w:abstractNumId w:val="27"/>
  </w:num>
  <w:num w:numId="14">
    <w:abstractNumId w:val="4"/>
  </w:num>
  <w:num w:numId="15">
    <w:abstractNumId w:val="8"/>
  </w:num>
  <w:num w:numId="16">
    <w:abstractNumId w:val="26"/>
  </w:num>
  <w:num w:numId="17">
    <w:abstractNumId w:val="29"/>
  </w:num>
  <w:num w:numId="18">
    <w:abstractNumId w:val="7"/>
    <w:lvlOverride w:ilvl="0">
      <w:startOverride w:val="3"/>
    </w:lvlOverride>
    <w:lvlOverride w:ilvl="1"/>
  </w:num>
  <w:num w:numId="19">
    <w:abstractNumId w:val="7"/>
    <w:lvlOverride w:ilvl="0">
      <w:startOverride w:val="3"/>
    </w:lvlOverride>
    <w:lvlOverride w:ilvl="1">
      <w:startOverride w:val="1"/>
    </w:lvlOverride>
  </w:num>
  <w:num w:numId="20">
    <w:abstractNumId w:val="1"/>
  </w:num>
  <w:num w:numId="21">
    <w:abstractNumId w:val="2"/>
  </w:num>
  <w:num w:numId="22">
    <w:abstractNumId w:val="10"/>
  </w:num>
  <w:num w:numId="23">
    <w:abstractNumId w:val="15"/>
  </w:num>
  <w:num w:numId="24">
    <w:abstractNumId w:val="30"/>
  </w:num>
  <w:num w:numId="25">
    <w:abstractNumId w:val="17"/>
  </w:num>
  <w:num w:numId="26">
    <w:abstractNumId w:val="31"/>
  </w:num>
  <w:num w:numId="27">
    <w:abstractNumId w:val="21"/>
  </w:num>
  <w:num w:numId="28">
    <w:abstractNumId w:val="14"/>
  </w:num>
  <w:num w:numId="29">
    <w:abstractNumId w:val="25"/>
  </w:num>
  <w:num w:numId="30">
    <w:abstractNumId w:val="5"/>
  </w:num>
  <w:num w:numId="31">
    <w:abstractNumId w:val="33"/>
  </w:num>
  <w:num w:numId="32">
    <w:abstractNumId w:val="18"/>
  </w:num>
  <w:num w:numId="33">
    <w:abstractNumId w:val="3"/>
  </w:num>
  <w:num w:numId="34">
    <w:abstractNumId w:val="2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lement LLORENS 941">
    <w15:presenceInfo w15:providerId="AD" w15:userId="S::clement.llorens@caf94.caf.fr::7c668389-652e-4a9b-8241-7506e8b38613"/>
  </w15:person>
  <w15:person w15:author="Emmanuel LEJAS 941">
    <w15:presenceInfo w15:providerId="AD" w15:userId="S::emmanuel.lejas@caf94.caf.fr::afefe485-f751-4222-92ef-2a41753c0b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2F"/>
    <w:rsid w:val="00004ED9"/>
    <w:rsid w:val="0001439A"/>
    <w:rsid w:val="0003251D"/>
    <w:rsid w:val="000344AE"/>
    <w:rsid w:val="00035B50"/>
    <w:rsid w:val="00035EF2"/>
    <w:rsid w:val="00037CB6"/>
    <w:rsid w:val="00037EBD"/>
    <w:rsid w:val="00040EFA"/>
    <w:rsid w:val="000432F9"/>
    <w:rsid w:val="00044E7C"/>
    <w:rsid w:val="00046561"/>
    <w:rsid w:val="00052735"/>
    <w:rsid w:val="000551BC"/>
    <w:rsid w:val="00057E35"/>
    <w:rsid w:val="00080ADB"/>
    <w:rsid w:val="0008518D"/>
    <w:rsid w:val="000868D5"/>
    <w:rsid w:val="0008738E"/>
    <w:rsid w:val="00087546"/>
    <w:rsid w:val="000927FD"/>
    <w:rsid w:val="00094988"/>
    <w:rsid w:val="000949DE"/>
    <w:rsid w:val="0009649E"/>
    <w:rsid w:val="00096708"/>
    <w:rsid w:val="00096CA1"/>
    <w:rsid w:val="000A1F5D"/>
    <w:rsid w:val="000A628C"/>
    <w:rsid w:val="000B0AC6"/>
    <w:rsid w:val="000B1027"/>
    <w:rsid w:val="000B5111"/>
    <w:rsid w:val="000B5E20"/>
    <w:rsid w:val="000B600B"/>
    <w:rsid w:val="000B707A"/>
    <w:rsid w:val="000C0881"/>
    <w:rsid w:val="000C2B39"/>
    <w:rsid w:val="000C2EF6"/>
    <w:rsid w:val="000C315E"/>
    <w:rsid w:val="000D3DA7"/>
    <w:rsid w:val="000D5D39"/>
    <w:rsid w:val="000D708D"/>
    <w:rsid w:val="000D7FB6"/>
    <w:rsid w:val="000E4D47"/>
    <w:rsid w:val="000F0807"/>
    <w:rsid w:val="000F2469"/>
    <w:rsid w:val="000F345F"/>
    <w:rsid w:val="000F49C4"/>
    <w:rsid w:val="00101AA5"/>
    <w:rsid w:val="00102987"/>
    <w:rsid w:val="00107381"/>
    <w:rsid w:val="00113649"/>
    <w:rsid w:val="00113ADD"/>
    <w:rsid w:val="00115183"/>
    <w:rsid w:val="00116CDF"/>
    <w:rsid w:val="00120E38"/>
    <w:rsid w:val="00120EE6"/>
    <w:rsid w:val="00121E55"/>
    <w:rsid w:val="0012491D"/>
    <w:rsid w:val="00124E6A"/>
    <w:rsid w:val="001266D9"/>
    <w:rsid w:val="001268A4"/>
    <w:rsid w:val="00130146"/>
    <w:rsid w:val="001325E8"/>
    <w:rsid w:val="00132E7D"/>
    <w:rsid w:val="00134CD6"/>
    <w:rsid w:val="001401CA"/>
    <w:rsid w:val="00140D3B"/>
    <w:rsid w:val="00144769"/>
    <w:rsid w:val="00147B35"/>
    <w:rsid w:val="00150D6E"/>
    <w:rsid w:val="001566C8"/>
    <w:rsid w:val="001634DE"/>
    <w:rsid w:val="00164872"/>
    <w:rsid w:val="00170AB8"/>
    <w:rsid w:val="00171F3E"/>
    <w:rsid w:val="001741B1"/>
    <w:rsid w:val="00174613"/>
    <w:rsid w:val="00180A3D"/>
    <w:rsid w:val="00186E7F"/>
    <w:rsid w:val="0019302E"/>
    <w:rsid w:val="001965C1"/>
    <w:rsid w:val="001966C9"/>
    <w:rsid w:val="001A7A4A"/>
    <w:rsid w:val="001B06C6"/>
    <w:rsid w:val="001B2B2D"/>
    <w:rsid w:val="001B568A"/>
    <w:rsid w:val="001B756E"/>
    <w:rsid w:val="001C0332"/>
    <w:rsid w:val="001C19AF"/>
    <w:rsid w:val="001C232F"/>
    <w:rsid w:val="001C2468"/>
    <w:rsid w:val="001D06EC"/>
    <w:rsid w:val="001D289B"/>
    <w:rsid w:val="001E628B"/>
    <w:rsid w:val="00200BA1"/>
    <w:rsid w:val="00200F01"/>
    <w:rsid w:val="00204CB5"/>
    <w:rsid w:val="00212AE4"/>
    <w:rsid w:val="0021460C"/>
    <w:rsid w:val="00215FA3"/>
    <w:rsid w:val="00216179"/>
    <w:rsid w:val="00223851"/>
    <w:rsid w:val="00223935"/>
    <w:rsid w:val="0022572C"/>
    <w:rsid w:val="0023036D"/>
    <w:rsid w:val="0023289C"/>
    <w:rsid w:val="00241529"/>
    <w:rsid w:val="00244739"/>
    <w:rsid w:val="002505D7"/>
    <w:rsid w:val="002547F9"/>
    <w:rsid w:val="00254B6D"/>
    <w:rsid w:val="00255111"/>
    <w:rsid w:val="00255C02"/>
    <w:rsid w:val="00256C97"/>
    <w:rsid w:val="00257919"/>
    <w:rsid w:val="002602A6"/>
    <w:rsid w:val="00260F2A"/>
    <w:rsid w:val="00262B54"/>
    <w:rsid w:val="0026588D"/>
    <w:rsid w:val="00270C3B"/>
    <w:rsid w:val="0027403E"/>
    <w:rsid w:val="002846A0"/>
    <w:rsid w:val="0028742E"/>
    <w:rsid w:val="00293960"/>
    <w:rsid w:val="002A3AC7"/>
    <w:rsid w:val="002A4ABD"/>
    <w:rsid w:val="002B1580"/>
    <w:rsid w:val="002B2522"/>
    <w:rsid w:val="002B32D9"/>
    <w:rsid w:val="002C0834"/>
    <w:rsid w:val="002C3475"/>
    <w:rsid w:val="002C5625"/>
    <w:rsid w:val="002C645D"/>
    <w:rsid w:val="002D2722"/>
    <w:rsid w:val="002D4655"/>
    <w:rsid w:val="002E25B4"/>
    <w:rsid w:val="002E2ADD"/>
    <w:rsid w:val="002E2C9B"/>
    <w:rsid w:val="002E54D4"/>
    <w:rsid w:val="002E636F"/>
    <w:rsid w:val="002F230E"/>
    <w:rsid w:val="002F32B7"/>
    <w:rsid w:val="00304788"/>
    <w:rsid w:val="00307CF5"/>
    <w:rsid w:val="00310D18"/>
    <w:rsid w:val="00311AB0"/>
    <w:rsid w:val="0032123D"/>
    <w:rsid w:val="00322444"/>
    <w:rsid w:val="00336CC1"/>
    <w:rsid w:val="00342745"/>
    <w:rsid w:val="0034662C"/>
    <w:rsid w:val="00350996"/>
    <w:rsid w:val="00363768"/>
    <w:rsid w:val="00367888"/>
    <w:rsid w:val="00371081"/>
    <w:rsid w:val="0037290F"/>
    <w:rsid w:val="00373721"/>
    <w:rsid w:val="003769B9"/>
    <w:rsid w:val="003803BA"/>
    <w:rsid w:val="00380C21"/>
    <w:rsid w:val="0039304C"/>
    <w:rsid w:val="003A284F"/>
    <w:rsid w:val="003B3EEC"/>
    <w:rsid w:val="003B487B"/>
    <w:rsid w:val="003B7914"/>
    <w:rsid w:val="003C7279"/>
    <w:rsid w:val="003C7B2C"/>
    <w:rsid w:val="003D17CD"/>
    <w:rsid w:val="003D193A"/>
    <w:rsid w:val="003D3614"/>
    <w:rsid w:val="003D45D3"/>
    <w:rsid w:val="003E009B"/>
    <w:rsid w:val="003E4703"/>
    <w:rsid w:val="003E65A3"/>
    <w:rsid w:val="003F2A13"/>
    <w:rsid w:val="003F44B8"/>
    <w:rsid w:val="003F4E19"/>
    <w:rsid w:val="003F5DB5"/>
    <w:rsid w:val="004012E4"/>
    <w:rsid w:val="004024BB"/>
    <w:rsid w:val="00411500"/>
    <w:rsid w:val="00411649"/>
    <w:rsid w:val="00415050"/>
    <w:rsid w:val="00424DAB"/>
    <w:rsid w:val="004272C0"/>
    <w:rsid w:val="00435E49"/>
    <w:rsid w:val="00441678"/>
    <w:rsid w:val="00441F16"/>
    <w:rsid w:val="004434D1"/>
    <w:rsid w:val="00443C18"/>
    <w:rsid w:val="00447209"/>
    <w:rsid w:val="0045022E"/>
    <w:rsid w:val="0045095F"/>
    <w:rsid w:val="004539F1"/>
    <w:rsid w:val="00463FC1"/>
    <w:rsid w:val="00466B3C"/>
    <w:rsid w:val="004674B0"/>
    <w:rsid w:val="00470357"/>
    <w:rsid w:val="004721D8"/>
    <w:rsid w:val="00474C93"/>
    <w:rsid w:val="00475878"/>
    <w:rsid w:val="00476A11"/>
    <w:rsid w:val="004879C0"/>
    <w:rsid w:val="0049150C"/>
    <w:rsid w:val="00491668"/>
    <w:rsid w:val="00491D9A"/>
    <w:rsid w:val="004978B8"/>
    <w:rsid w:val="004A3B8D"/>
    <w:rsid w:val="004B0E6F"/>
    <w:rsid w:val="004B7F96"/>
    <w:rsid w:val="004C03AD"/>
    <w:rsid w:val="004C387F"/>
    <w:rsid w:val="004C77C1"/>
    <w:rsid w:val="004E0E80"/>
    <w:rsid w:val="004E1E65"/>
    <w:rsid w:val="004E3115"/>
    <w:rsid w:val="004E369B"/>
    <w:rsid w:val="004E675C"/>
    <w:rsid w:val="004E7D62"/>
    <w:rsid w:val="004F30DB"/>
    <w:rsid w:val="004F6652"/>
    <w:rsid w:val="004F6B53"/>
    <w:rsid w:val="005021A7"/>
    <w:rsid w:val="005021B0"/>
    <w:rsid w:val="0050258A"/>
    <w:rsid w:val="00502CBF"/>
    <w:rsid w:val="005038E8"/>
    <w:rsid w:val="00504410"/>
    <w:rsid w:val="00505732"/>
    <w:rsid w:val="00505ED3"/>
    <w:rsid w:val="00506753"/>
    <w:rsid w:val="00515BA7"/>
    <w:rsid w:val="0051643C"/>
    <w:rsid w:val="00520418"/>
    <w:rsid w:val="0052103E"/>
    <w:rsid w:val="00523302"/>
    <w:rsid w:val="00525C8B"/>
    <w:rsid w:val="00527CD2"/>
    <w:rsid w:val="00532F32"/>
    <w:rsid w:val="00537AC9"/>
    <w:rsid w:val="00542041"/>
    <w:rsid w:val="00543091"/>
    <w:rsid w:val="00552659"/>
    <w:rsid w:val="00554BA2"/>
    <w:rsid w:val="00565760"/>
    <w:rsid w:val="00567F8F"/>
    <w:rsid w:val="00572062"/>
    <w:rsid w:val="00573DB9"/>
    <w:rsid w:val="00574584"/>
    <w:rsid w:val="0058111C"/>
    <w:rsid w:val="00585571"/>
    <w:rsid w:val="005870AF"/>
    <w:rsid w:val="005901F7"/>
    <w:rsid w:val="00590524"/>
    <w:rsid w:val="00591039"/>
    <w:rsid w:val="005A28C8"/>
    <w:rsid w:val="005A2BBA"/>
    <w:rsid w:val="005A729B"/>
    <w:rsid w:val="005B2980"/>
    <w:rsid w:val="005C17AC"/>
    <w:rsid w:val="005C18DA"/>
    <w:rsid w:val="005C4876"/>
    <w:rsid w:val="005D1391"/>
    <w:rsid w:val="005D36C7"/>
    <w:rsid w:val="005D4E55"/>
    <w:rsid w:val="005E2439"/>
    <w:rsid w:val="005E3868"/>
    <w:rsid w:val="005E71BB"/>
    <w:rsid w:val="005F05BF"/>
    <w:rsid w:val="005F3E74"/>
    <w:rsid w:val="005F7D96"/>
    <w:rsid w:val="00601ABC"/>
    <w:rsid w:val="00601E78"/>
    <w:rsid w:val="00603EBD"/>
    <w:rsid w:val="0060509A"/>
    <w:rsid w:val="006055BD"/>
    <w:rsid w:val="00607CBF"/>
    <w:rsid w:val="00612379"/>
    <w:rsid w:val="00613BF8"/>
    <w:rsid w:val="00616432"/>
    <w:rsid w:val="0061795D"/>
    <w:rsid w:val="006235B8"/>
    <w:rsid w:val="00625BD1"/>
    <w:rsid w:val="00627826"/>
    <w:rsid w:val="00627A62"/>
    <w:rsid w:val="00631B13"/>
    <w:rsid w:val="0063207C"/>
    <w:rsid w:val="006321F5"/>
    <w:rsid w:val="00633119"/>
    <w:rsid w:val="00633F4B"/>
    <w:rsid w:val="00635067"/>
    <w:rsid w:val="006355CF"/>
    <w:rsid w:val="006370CF"/>
    <w:rsid w:val="006448A7"/>
    <w:rsid w:val="0066034C"/>
    <w:rsid w:val="006652A7"/>
    <w:rsid w:val="006719EF"/>
    <w:rsid w:val="00675041"/>
    <w:rsid w:val="00680E8B"/>
    <w:rsid w:val="00683278"/>
    <w:rsid w:val="00684321"/>
    <w:rsid w:val="0068738B"/>
    <w:rsid w:val="00691E63"/>
    <w:rsid w:val="006A19A8"/>
    <w:rsid w:val="006A6014"/>
    <w:rsid w:val="006A768E"/>
    <w:rsid w:val="006A7BAF"/>
    <w:rsid w:val="006B4806"/>
    <w:rsid w:val="006B6A4A"/>
    <w:rsid w:val="006C171D"/>
    <w:rsid w:val="006D1857"/>
    <w:rsid w:val="006D3B13"/>
    <w:rsid w:val="006D6D92"/>
    <w:rsid w:val="006D7AD7"/>
    <w:rsid w:val="006E27E8"/>
    <w:rsid w:val="006E385A"/>
    <w:rsid w:val="006E7803"/>
    <w:rsid w:val="006F56AC"/>
    <w:rsid w:val="00702092"/>
    <w:rsid w:val="00702DF0"/>
    <w:rsid w:val="00707C8E"/>
    <w:rsid w:val="007106DD"/>
    <w:rsid w:val="00712816"/>
    <w:rsid w:val="007134D9"/>
    <w:rsid w:val="00713FF1"/>
    <w:rsid w:val="00722781"/>
    <w:rsid w:val="00726AA7"/>
    <w:rsid w:val="00727FDD"/>
    <w:rsid w:val="00730554"/>
    <w:rsid w:val="0073096B"/>
    <w:rsid w:val="00732CC3"/>
    <w:rsid w:val="007459CF"/>
    <w:rsid w:val="00746906"/>
    <w:rsid w:val="00754FBB"/>
    <w:rsid w:val="00756861"/>
    <w:rsid w:val="00757678"/>
    <w:rsid w:val="007613D9"/>
    <w:rsid w:val="00762886"/>
    <w:rsid w:val="00772278"/>
    <w:rsid w:val="007722AD"/>
    <w:rsid w:val="00775545"/>
    <w:rsid w:val="00780741"/>
    <w:rsid w:val="00784140"/>
    <w:rsid w:val="00790D72"/>
    <w:rsid w:val="00792FBD"/>
    <w:rsid w:val="00793DC2"/>
    <w:rsid w:val="007948A3"/>
    <w:rsid w:val="007A0D82"/>
    <w:rsid w:val="007A3CE5"/>
    <w:rsid w:val="007A3CF8"/>
    <w:rsid w:val="007B1120"/>
    <w:rsid w:val="007B14A7"/>
    <w:rsid w:val="007B4B80"/>
    <w:rsid w:val="007B65AE"/>
    <w:rsid w:val="007C0D1F"/>
    <w:rsid w:val="007C3E15"/>
    <w:rsid w:val="007D10B1"/>
    <w:rsid w:val="007D35B1"/>
    <w:rsid w:val="007D4208"/>
    <w:rsid w:val="007D4773"/>
    <w:rsid w:val="007E29B6"/>
    <w:rsid w:val="007E4254"/>
    <w:rsid w:val="007F19EF"/>
    <w:rsid w:val="007F2426"/>
    <w:rsid w:val="007F270A"/>
    <w:rsid w:val="007F2E3C"/>
    <w:rsid w:val="007F3017"/>
    <w:rsid w:val="007F7DCF"/>
    <w:rsid w:val="008022A0"/>
    <w:rsid w:val="00804AF0"/>
    <w:rsid w:val="008059E6"/>
    <w:rsid w:val="00806F61"/>
    <w:rsid w:val="00810BA7"/>
    <w:rsid w:val="00810E61"/>
    <w:rsid w:val="00813089"/>
    <w:rsid w:val="008177D5"/>
    <w:rsid w:val="00820B82"/>
    <w:rsid w:val="0082689A"/>
    <w:rsid w:val="0082759A"/>
    <w:rsid w:val="00851760"/>
    <w:rsid w:val="008535E9"/>
    <w:rsid w:val="008568CC"/>
    <w:rsid w:val="008602A8"/>
    <w:rsid w:val="00860750"/>
    <w:rsid w:val="00860768"/>
    <w:rsid w:val="00867017"/>
    <w:rsid w:val="008729E0"/>
    <w:rsid w:val="00874D9C"/>
    <w:rsid w:val="00876C44"/>
    <w:rsid w:val="00876EEA"/>
    <w:rsid w:val="008777C1"/>
    <w:rsid w:val="008819AE"/>
    <w:rsid w:val="00881ED0"/>
    <w:rsid w:val="008949CF"/>
    <w:rsid w:val="008A1AAC"/>
    <w:rsid w:val="008A2CBC"/>
    <w:rsid w:val="008A61D3"/>
    <w:rsid w:val="008A6BF6"/>
    <w:rsid w:val="008A6D61"/>
    <w:rsid w:val="008B0EF9"/>
    <w:rsid w:val="008B1BEF"/>
    <w:rsid w:val="008B2279"/>
    <w:rsid w:val="008B3F7D"/>
    <w:rsid w:val="008B58A0"/>
    <w:rsid w:val="008D02A0"/>
    <w:rsid w:val="008D0908"/>
    <w:rsid w:val="008D09B3"/>
    <w:rsid w:val="008D1AF6"/>
    <w:rsid w:val="008E18DC"/>
    <w:rsid w:val="008E513B"/>
    <w:rsid w:val="008E53CA"/>
    <w:rsid w:val="008F2824"/>
    <w:rsid w:val="008F369A"/>
    <w:rsid w:val="008F49C1"/>
    <w:rsid w:val="008F7D78"/>
    <w:rsid w:val="0090212D"/>
    <w:rsid w:val="009025FD"/>
    <w:rsid w:val="00914A13"/>
    <w:rsid w:val="00921F2E"/>
    <w:rsid w:val="009229ED"/>
    <w:rsid w:val="00923B0C"/>
    <w:rsid w:val="009259E2"/>
    <w:rsid w:val="00936703"/>
    <w:rsid w:val="0094701C"/>
    <w:rsid w:val="009478B7"/>
    <w:rsid w:val="00950228"/>
    <w:rsid w:val="00954171"/>
    <w:rsid w:val="00954382"/>
    <w:rsid w:val="00957111"/>
    <w:rsid w:val="00960480"/>
    <w:rsid w:val="0096485F"/>
    <w:rsid w:val="00965644"/>
    <w:rsid w:val="009708D4"/>
    <w:rsid w:val="0097669D"/>
    <w:rsid w:val="0098537F"/>
    <w:rsid w:val="0098681C"/>
    <w:rsid w:val="00986955"/>
    <w:rsid w:val="0098715E"/>
    <w:rsid w:val="009920E0"/>
    <w:rsid w:val="0099551C"/>
    <w:rsid w:val="009A0A2D"/>
    <w:rsid w:val="009A16DB"/>
    <w:rsid w:val="009A3A43"/>
    <w:rsid w:val="009B1790"/>
    <w:rsid w:val="009B49CA"/>
    <w:rsid w:val="009B77FC"/>
    <w:rsid w:val="009C21E9"/>
    <w:rsid w:val="009C36A7"/>
    <w:rsid w:val="009C4BEA"/>
    <w:rsid w:val="009C6CF6"/>
    <w:rsid w:val="009D07BA"/>
    <w:rsid w:val="009D0E4E"/>
    <w:rsid w:val="009D4DFD"/>
    <w:rsid w:val="009D7B9E"/>
    <w:rsid w:val="009E0467"/>
    <w:rsid w:val="009E27DA"/>
    <w:rsid w:val="009E2896"/>
    <w:rsid w:val="009E4E68"/>
    <w:rsid w:val="009E7117"/>
    <w:rsid w:val="00A04D1D"/>
    <w:rsid w:val="00A176A1"/>
    <w:rsid w:val="00A26741"/>
    <w:rsid w:val="00A27D73"/>
    <w:rsid w:val="00A322E7"/>
    <w:rsid w:val="00A33102"/>
    <w:rsid w:val="00A35C80"/>
    <w:rsid w:val="00A37A57"/>
    <w:rsid w:val="00A42479"/>
    <w:rsid w:val="00A4298A"/>
    <w:rsid w:val="00A44421"/>
    <w:rsid w:val="00A46402"/>
    <w:rsid w:val="00A47A43"/>
    <w:rsid w:val="00A5287A"/>
    <w:rsid w:val="00A5491D"/>
    <w:rsid w:val="00A66588"/>
    <w:rsid w:val="00A72DBA"/>
    <w:rsid w:val="00A73D9A"/>
    <w:rsid w:val="00A74ABD"/>
    <w:rsid w:val="00A77809"/>
    <w:rsid w:val="00A82821"/>
    <w:rsid w:val="00A84865"/>
    <w:rsid w:val="00A90850"/>
    <w:rsid w:val="00A93BDB"/>
    <w:rsid w:val="00A9689E"/>
    <w:rsid w:val="00AA54B9"/>
    <w:rsid w:val="00AB57D9"/>
    <w:rsid w:val="00AC3D89"/>
    <w:rsid w:val="00AC4970"/>
    <w:rsid w:val="00AC570B"/>
    <w:rsid w:val="00AD22D0"/>
    <w:rsid w:val="00AE08F8"/>
    <w:rsid w:val="00AE099F"/>
    <w:rsid w:val="00AE3622"/>
    <w:rsid w:val="00AF46E7"/>
    <w:rsid w:val="00AF49AD"/>
    <w:rsid w:val="00B013B9"/>
    <w:rsid w:val="00B01542"/>
    <w:rsid w:val="00B04CB1"/>
    <w:rsid w:val="00B103D6"/>
    <w:rsid w:val="00B14FD9"/>
    <w:rsid w:val="00B237F4"/>
    <w:rsid w:val="00B26488"/>
    <w:rsid w:val="00B269B0"/>
    <w:rsid w:val="00B33118"/>
    <w:rsid w:val="00B33D00"/>
    <w:rsid w:val="00B34F04"/>
    <w:rsid w:val="00B35326"/>
    <w:rsid w:val="00B35E16"/>
    <w:rsid w:val="00B36708"/>
    <w:rsid w:val="00B368A3"/>
    <w:rsid w:val="00B441F5"/>
    <w:rsid w:val="00B45118"/>
    <w:rsid w:val="00B5113E"/>
    <w:rsid w:val="00B5379F"/>
    <w:rsid w:val="00B5432C"/>
    <w:rsid w:val="00B54BE6"/>
    <w:rsid w:val="00B7529B"/>
    <w:rsid w:val="00B77FB2"/>
    <w:rsid w:val="00B82576"/>
    <w:rsid w:val="00B84976"/>
    <w:rsid w:val="00B85377"/>
    <w:rsid w:val="00B855D5"/>
    <w:rsid w:val="00B94454"/>
    <w:rsid w:val="00B9552B"/>
    <w:rsid w:val="00BA2CAC"/>
    <w:rsid w:val="00BA4C61"/>
    <w:rsid w:val="00BA7CC2"/>
    <w:rsid w:val="00BA7DD2"/>
    <w:rsid w:val="00BB0285"/>
    <w:rsid w:val="00BB0A58"/>
    <w:rsid w:val="00BB29F1"/>
    <w:rsid w:val="00BC10CE"/>
    <w:rsid w:val="00BC168D"/>
    <w:rsid w:val="00BC1B27"/>
    <w:rsid w:val="00BC3D50"/>
    <w:rsid w:val="00BC4E92"/>
    <w:rsid w:val="00BC5657"/>
    <w:rsid w:val="00BC5830"/>
    <w:rsid w:val="00BD24C5"/>
    <w:rsid w:val="00BD2DB8"/>
    <w:rsid w:val="00BE3498"/>
    <w:rsid w:val="00BE6364"/>
    <w:rsid w:val="00BF0A6C"/>
    <w:rsid w:val="00BF2978"/>
    <w:rsid w:val="00BF5E96"/>
    <w:rsid w:val="00C0237D"/>
    <w:rsid w:val="00C10AD2"/>
    <w:rsid w:val="00C1408C"/>
    <w:rsid w:val="00C14E8C"/>
    <w:rsid w:val="00C20DA9"/>
    <w:rsid w:val="00C2151A"/>
    <w:rsid w:val="00C21A7D"/>
    <w:rsid w:val="00C21E15"/>
    <w:rsid w:val="00C347FA"/>
    <w:rsid w:val="00C42017"/>
    <w:rsid w:val="00C43A75"/>
    <w:rsid w:val="00C45763"/>
    <w:rsid w:val="00C5145D"/>
    <w:rsid w:val="00C56952"/>
    <w:rsid w:val="00C60BE2"/>
    <w:rsid w:val="00C67013"/>
    <w:rsid w:val="00C8238D"/>
    <w:rsid w:val="00C84711"/>
    <w:rsid w:val="00C87989"/>
    <w:rsid w:val="00C910DE"/>
    <w:rsid w:val="00C91FA2"/>
    <w:rsid w:val="00C94DE5"/>
    <w:rsid w:val="00C95220"/>
    <w:rsid w:val="00CA391C"/>
    <w:rsid w:val="00CA3B36"/>
    <w:rsid w:val="00CA41D2"/>
    <w:rsid w:val="00CB11E2"/>
    <w:rsid w:val="00CB24AC"/>
    <w:rsid w:val="00CB26B6"/>
    <w:rsid w:val="00CB2F06"/>
    <w:rsid w:val="00CB44E4"/>
    <w:rsid w:val="00CB542E"/>
    <w:rsid w:val="00CB6427"/>
    <w:rsid w:val="00CC3A6C"/>
    <w:rsid w:val="00CC5E9C"/>
    <w:rsid w:val="00CC65B1"/>
    <w:rsid w:val="00CD16E2"/>
    <w:rsid w:val="00CD1BA4"/>
    <w:rsid w:val="00CD4477"/>
    <w:rsid w:val="00CD4659"/>
    <w:rsid w:val="00CD5CDE"/>
    <w:rsid w:val="00CE197D"/>
    <w:rsid w:val="00CE34F2"/>
    <w:rsid w:val="00CE7BA9"/>
    <w:rsid w:val="00CE7F4E"/>
    <w:rsid w:val="00CF3279"/>
    <w:rsid w:val="00D0424C"/>
    <w:rsid w:val="00D05A2F"/>
    <w:rsid w:val="00D074BD"/>
    <w:rsid w:val="00D074EB"/>
    <w:rsid w:val="00D07FD1"/>
    <w:rsid w:val="00D11643"/>
    <w:rsid w:val="00D12832"/>
    <w:rsid w:val="00D14737"/>
    <w:rsid w:val="00D15F27"/>
    <w:rsid w:val="00D20B03"/>
    <w:rsid w:val="00D20C19"/>
    <w:rsid w:val="00D32414"/>
    <w:rsid w:val="00D32673"/>
    <w:rsid w:val="00D41663"/>
    <w:rsid w:val="00D44B08"/>
    <w:rsid w:val="00D46B16"/>
    <w:rsid w:val="00D53BC7"/>
    <w:rsid w:val="00D565A5"/>
    <w:rsid w:val="00D62D1A"/>
    <w:rsid w:val="00D63058"/>
    <w:rsid w:val="00D6397C"/>
    <w:rsid w:val="00D65435"/>
    <w:rsid w:val="00D67E82"/>
    <w:rsid w:val="00D77140"/>
    <w:rsid w:val="00D81FF1"/>
    <w:rsid w:val="00D8301F"/>
    <w:rsid w:val="00D8531D"/>
    <w:rsid w:val="00D913FA"/>
    <w:rsid w:val="00D9467F"/>
    <w:rsid w:val="00D96F69"/>
    <w:rsid w:val="00D97218"/>
    <w:rsid w:val="00D97E1C"/>
    <w:rsid w:val="00DA6C9A"/>
    <w:rsid w:val="00DB249E"/>
    <w:rsid w:val="00DB2859"/>
    <w:rsid w:val="00DC1C72"/>
    <w:rsid w:val="00DC1C73"/>
    <w:rsid w:val="00DC21C5"/>
    <w:rsid w:val="00DD044E"/>
    <w:rsid w:val="00DD204B"/>
    <w:rsid w:val="00DD5257"/>
    <w:rsid w:val="00DD6F98"/>
    <w:rsid w:val="00DE6B0B"/>
    <w:rsid w:val="00DF38BE"/>
    <w:rsid w:val="00DF41A4"/>
    <w:rsid w:val="00DF5193"/>
    <w:rsid w:val="00E014EB"/>
    <w:rsid w:val="00E024E7"/>
    <w:rsid w:val="00E0387A"/>
    <w:rsid w:val="00E04BFF"/>
    <w:rsid w:val="00E06236"/>
    <w:rsid w:val="00E10810"/>
    <w:rsid w:val="00E252D9"/>
    <w:rsid w:val="00E25A24"/>
    <w:rsid w:val="00E37018"/>
    <w:rsid w:val="00E407AA"/>
    <w:rsid w:val="00E45E73"/>
    <w:rsid w:val="00E51435"/>
    <w:rsid w:val="00E6121E"/>
    <w:rsid w:val="00E906F6"/>
    <w:rsid w:val="00E9504F"/>
    <w:rsid w:val="00E976A1"/>
    <w:rsid w:val="00EA2390"/>
    <w:rsid w:val="00EB06F3"/>
    <w:rsid w:val="00EB52A1"/>
    <w:rsid w:val="00EB6678"/>
    <w:rsid w:val="00EC02FF"/>
    <w:rsid w:val="00EC2D00"/>
    <w:rsid w:val="00EC48E3"/>
    <w:rsid w:val="00EC567E"/>
    <w:rsid w:val="00EC743E"/>
    <w:rsid w:val="00ED34AB"/>
    <w:rsid w:val="00EE02EC"/>
    <w:rsid w:val="00EE0840"/>
    <w:rsid w:val="00EE1C4D"/>
    <w:rsid w:val="00EE4556"/>
    <w:rsid w:val="00EE6978"/>
    <w:rsid w:val="00EF2421"/>
    <w:rsid w:val="00EF322F"/>
    <w:rsid w:val="00EF37B7"/>
    <w:rsid w:val="00EF70A3"/>
    <w:rsid w:val="00F00B92"/>
    <w:rsid w:val="00F02A5F"/>
    <w:rsid w:val="00F0467F"/>
    <w:rsid w:val="00F04AFA"/>
    <w:rsid w:val="00F04B2A"/>
    <w:rsid w:val="00F07244"/>
    <w:rsid w:val="00F07317"/>
    <w:rsid w:val="00F07D77"/>
    <w:rsid w:val="00F1296C"/>
    <w:rsid w:val="00F22B16"/>
    <w:rsid w:val="00F256D3"/>
    <w:rsid w:val="00F268D9"/>
    <w:rsid w:val="00F26E21"/>
    <w:rsid w:val="00F30E68"/>
    <w:rsid w:val="00F315D7"/>
    <w:rsid w:val="00F343F8"/>
    <w:rsid w:val="00F3568C"/>
    <w:rsid w:val="00F36FD1"/>
    <w:rsid w:val="00F37311"/>
    <w:rsid w:val="00F4112B"/>
    <w:rsid w:val="00F41F6C"/>
    <w:rsid w:val="00F43EE2"/>
    <w:rsid w:val="00F44D96"/>
    <w:rsid w:val="00F4527E"/>
    <w:rsid w:val="00F46BB6"/>
    <w:rsid w:val="00F5057F"/>
    <w:rsid w:val="00F5431E"/>
    <w:rsid w:val="00F57599"/>
    <w:rsid w:val="00F579E5"/>
    <w:rsid w:val="00F57BF9"/>
    <w:rsid w:val="00F66D06"/>
    <w:rsid w:val="00F670FB"/>
    <w:rsid w:val="00F70975"/>
    <w:rsid w:val="00F7468B"/>
    <w:rsid w:val="00F74D5E"/>
    <w:rsid w:val="00F80424"/>
    <w:rsid w:val="00F87150"/>
    <w:rsid w:val="00F91B99"/>
    <w:rsid w:val="00F929FD"/>
    <w:rsid w:val="00F92CBC"/>
    <w:rsid w:val="00F95D7A"/>
    <w:rsid w:val="00FA4233"/>
    <w:rsid w:val="00FB21C2"/>
    <w:rsid w:val="00FB3450"/>
    <w:rsid w:val="00FB74C9"/>
    <w:rsid w:val="00FC163B"/>
    <w:rsid w:val="00FC3231"/>
    <w:rsid w:val="00FC52CF"/>
    <w:rsid w:val="00FC6D6D"/>
    <w:rsid w:val="00FD0B84"/>
    <w:rsid w:val="00FD3861"/>
    <w:rsid w:val="00FD63D2"/>
    <w:rsid w:val="00FD6900"/>
    <w:rsid w:val="00FE0AD3"/>
    <w:rsid w:val="00FE5DDD"/>
    <w:rsid w:val="00FE69AD"/>
    <w:rsid w:val="00FE6B11"/>
    <w:rsid w:val="00FF46EE"/>
    <w:rsid w:val="00FF5A7F"/>
    <w:rsid w:val="012E2E1A"/>
    <w:rsid w:val="0158256F"/>
    <w:rsid w:val="0162EA9E"/>
    <w:rsid w:val="02BE5EE9"/>
    <w:rsid w:val="03EF186B"/>
    <w:rsid w:val="040CD88A"/>
    <w:rsid w:val="048A6462"/>
    <w:rsid w:val="04BD807B"/>
    <w:rsid w:val="04C8E856"/>
    <w:rsid w:val="051A2985"/>
    <w:rsid w:val="051C6FDA"/>
    <w:rsid w:val="0591098D"/>
    <w:rsid w:val="05A76FB1"/>
    <w:rsid w:val="07E96ABC"/>
    <w:rsid w:val="0834263A"/>
    <w:rsid w:val="090E8058"/>
    <w:rsid w:val="0A859864"/>
    <w:rsid w:val="0C758230"/>
    <w:rsid w:val="0D9C36C7"/>
    <w:rsid w:val="11635BD1"/>
    <w:rsid w:val="119B719E"/>
    <w:rsid w:val="122EA8E4"/>
    <w:rsid w:val="1245BBB0"/>
    <w:rsid w:val="1307ED5E"/>
    <w:rsid w:val="13ACB6F1"/>
    <w:rsid w:val="1431A127"/>
    <w:rsid w:val="148EEAB1"/>
    <w:rsid w:val="16A78FE5"/>
    <w:rsid w:val="17CFFB1E"/>
    <w:rsid w:val="17DC0359"/>
    <w:rsid w:val="180BA82B"/>
    <w:rsid w:val="1A1DE919"/>
    <w:rsid w:val="1A353A1F"/>
    <w:rsid w:val="1ABB2B5F"/>
    <w:rsid w:val="1BE27AC8"/>
    <w:rsid w:val="1BED3E19"/>
    <w:rsid w:val="1C23B8D5"/>
    <w:rsid w:val="1C2EB8D5"/>
    <w:rsid w:val="1C3EC62D"/>
    <w:rsid w:val="1C868D4E"/>
    <w:rsid w:val="1CE19980"/>
    <w:rsid w:val="1DD5F1B1"/>
    <w:rsid w:val="1DFC1B7A"/>
    <w:rsid w:val="1E0D1E7E"/>
    <w:rsid w:val="1E112F93"/>
    <w:rsid w:val="1F10027A"/>
    <w:rsid w:val="1FA38ACE"/>
    <w:rsid w:val="1FA68F2C"/>
    <w:rsid w:val="1FFF5705"/>
    <w:rsid w:val="200F0B60"/>
    <w:rsid w:val="2053926A"/>
    <w:rsid w:val="20C6EB50"/>
    <w:rsid w:val="20FF80BA"/>
    <w:rsid w:val="216D82C5"/>
    <w:rsid w:val="21780ED1"/>
    <w:rsid w:val="21960FC9"/>
    <w:rsid w:val="21C1AB90"/>
    <w:rsid w:val="21C7A6B3"/>
    <w:rsid w:val="2313A1D8"/>
    <w:rsid w:val="2357C69B"/>
    <w:rsid w:val="23B53173"/>
    <w:rsid w:val="2411B5CB"/>
    <w:rsid w:val="241463A1"/>
    <w:rsid w:val="24637499"/>
    <w:rsid w:val="248D0866"/>
    <w:rsid w:val="24CBCFE9"/>
    <w:rsid w:val="25802FA1"/>
    <w:rsid w:val="2581BD1C"/>
    <w:rsid w:val="25C65030"/>
    <w:rsid w:val="25DA604A"/>
    <w:rsid w:val="270033FE"/>
    <w:rsid w:val="27788E55"/>
    <w:rsid w:val="28E19560"/>
    <w:rsid w:val="291F5933"/>
    <w:rsid w:val="29D54AF1"/>
    <w:rsid w:val="2A34858D"/>
    <w:rsid w:val="2B3D418F"/>
    <w:rsid w:val="2C3050D2"/>
    <w:rsid w:val="2D53AA0D"/>
    <w:rsid w:val="2DB8388C"/>
    <w:rsid w:val="2E07B242"/>
    <w:rsid w:val="2EC10882"/>
    <w:rsid w:val="2FA2F3BE"/>
    <w:rsid w:val="2FBBFCF4"/>
    <w:rsid w:val="301A9D13"/>
    <w:rsid w:val="31C8D7D9"/>
    <w:rsid w:val="3224D484"/>
    <w:rsid w:val="3279335B"/>
    <w:rsid w:val="3297FF39"/>
    <w:rsid w:val="336DF15D"/>
    <w:rsid w:val="33C0D7E0"/>
    <w:rsid w:val="3439A0FE"/>
    <w:rsid w:val="3461E767"/>
    <w:rsid w:val="36304D0D"/>
    <w:rsid w:val="363F3916"/>
    <w:rsid w:val="37D000CD"/>
    <w:rsid w:val="388341DE"/>
    <w:rsid w:val="3889F837"/>
    <w:rsid w:val="3946AA19"/>
    <w:rsid w:val="3969BE91"/>
    <w:rsid w:val="396C63DF"/>
    <w:rsid w:val="39CCF78F"/>
    <w:rsid w:val="39E777B3"/>
    <w:rsid w:val="3AA574E9"/>
    <w:rsid w:val="3B0DE26E"/>
    <w:rsid w:val="3B3E250B"/>
    <w:rsid w:val="3B4445CC"/>
    <w:rsid w:val="3BB0AAFF"/>
    <w:rsid w:val="3C8836D5"/>
    <w:rsid w:val="3D681BFD"/>
    <w:rsid w:val="3DCD286D"/>
    <w:rsid w:val="3E39D072"/>
    <w:rsid w:val="3EDD3EC6"/>
    <w:rsid w:val="3EF009B0"/>
    <w:rsid w:val="3F4C5ECC"/>
    <w:rsid w:val="3F6CF537"/>
    <w:rsid w:val="3F9674ED"/>
    <w:rsid w:val="3F98B043"/>
    <w:rsid w:val="3FBAAE74"/>
    <w:rsid w:val="3FD7CEA4"/>
    <w:rsid w:val="412CACC6"/>
    <w:rsid w:val="4138485F"/>
    <w:rsid w:val="413C86BD"/>
    <w:rsid w:val="413DFBF0"/>
    <w:rsid w:val="41E23061"/>
    <w:rsid w:val="428F4AA0"/>
    <w:rsid w:val="436B4A77"/>
    <w:rsid w:val="44274FEE"/>
    <w:rsid w:val="443EE7AC"/>
    <w:rsid w:val="44A3AF4C"/>
    <w:rsid w:val="46F6EAFB"/>
    <w:rsid w:val="478A487A"/>
    <w:rsid w:val="478E9F87"/>
    <w:rsid w:val="479CB167"/>
    <w:rsid w:val="486D7251"/>
    <w:rsid w:val="4898C2FC"/>
    <w:rsid w:val="49D343F4"/>
    <w:rsid w:val="4B6D70E8"/>
    <w:rsid w:val="4BBD6215"/>
    <w:rsid w:val="4C5E80A5"/>
    <w:rsid w:val="4D55CCA1"/>
    <w:rsid w:val="4EF9F860"/>
    <w:rsid w:val="4EFB380B"/>
    <w:rsid w:val="4FA494D3"/>
    <w:rsid w:val="507A23FF"/>
    <w:rsid w:val="50FB0C52"/>
    <w:rsid w:val="519495E7"/>
    <w:rsid w:val="51CB7BE1"/>
    <w:rsid w:val="51D26EB9"/>
    <w:rsid w:val="5229D132"/>
    <w:rsid w:val="522B7B95"/>
    <w:rsid w:val="52F688EC"/>
    <w:rsid w:val="53C415EE"/>
    <w:rsid w:val="543BF788"/>
    <w:rsid w:val="54C85290"/>
    <w:rsid w:val="54FC724D"/>
    <w:rsid w:val="556BC438"/>
    <w:rsid w:val="55A035B4"/>
    <w:rsid w:val="57A53A03"/>
    <w:rsid w:val="589DF47B"/>
    <w:rsid w:val="58B0B1A9"/>
    <w:rsid w:val="5A9BAC24"/>
    <w:rsid w:val="5AA41414"/>
    <w:rsid w:val="5B6D1804"/>
    <w:rsid w:val="5C134AB6"/>
    <w:rsid w:val="5D96F7E0"/>
    <w:rsid w:val="5DF31384"/>
    <w:rsid w:val="5E1FE642"/>
    <w:rsid w:val="5E3B5578"/>
    <w:rsid w:val="5F69D90D"/>
    <w:rsid w:val="5F8A3A0E"/>
    <w:rsid w:val="5F8F1B0D"/>
    <w:rsid w:val="5FEC90CB"/>
    <w:rsid w:val="60002068"/>
    <w:rsid w:val="604069E2"/>
    <w:rsid w:val="61076888"/>
    <w:rsid w:val="62D711E4"/>
    <w:rsid w:val="62DE320D"/>
    <w:rsid w:val="6363AE09"/>
    <w:rsid w:val="642A782E"/>
    <w:rsid w:val="643FCB09"/>
    <w:rsid w:val="652CB443"/>
    <w:rsid w:val="654BE4EA"/>
    <w:rsid w:val="66088533"/>
    <w:rsid w:val="674934F7"/>
    <w:rsid w:val="674C4978"/>
    <w:rsid w:val="6B359376"/>
    <w:rsid w:val="6BACA18B"/>
    <w:rsid w:val="6C0A9C99"/>
    <w:rsid w:val="6C5834C7"/>
    <w:rsid w:val="6CB1D740"/>
    <w:rsid w:val="6CDD0BDA"/>
    <w:rsid w:val="6D2ADED3"/>
    <w:rsid w:val="6DC3CE3F"/>
    <w:rsid w:val="6DD1EB21"/>
    <w:rsid w:val="6F46532F"/>
    <w:rsid w:val="6FE8433D"/>
    <w:rsid w:val="7158195B"/>
    <w:rsid w:val="7182E65E"/>
    <w:rsid w:val="71BE0AE3"/>
    <w:rsid w:val="726F3182"/>
    <w:rsid w:val="72A5258B"/>
    <w:rsid w:val="748BCD28"/>
    <w:rsid w:val="7629F503"/>
    <w:rsid w:val="767DE459"/>
    <w:rsid w:val="76FCAFBB"/>
    <w:rsid w:val="770E791B"/>
    <w:rsid w:val="77125C94"/>
    <w:rsid w:val="7750AB52"/>
    <w:rsid w:val="78C9984B"/>
    <w:rsid w:val="79026F8E"/>
    <w:rsid w:val="79EDB643"/>
    <w:rsid w:val="7A2FD57D"/>
    <w:rsid w:val="7AF18E15"/>
    <w:rsid w:val="7B964197"/>
    <w:rsid w:val="7C11EFBC"/>
    <w:rsid w:val="7C251976"/>
    <w:rsid w:val="7C642EDE"/>
    <w:rsid w:val="7E351B8A"/>
    <w:rsid w:val="7E659B08"/>
    <w:rsid w:val="7F5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F34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3AD"/>
    <w:pPr>
      <w:suppressAutoHyphens/>
      <w:spacing w:after="0"/>
      <w:jc w:val="both"/>
    </w:pPr>
    <w:rPr>
      <w:rFonts w:eastAsia="Times New Roman" w:cs="Calibri"/>
      <w:color w:val="000000"/>
      <w:szCs w:val="20"/>
      <w:lang w:eastAsia="ar-SA"/>
    </w:rPr>
  </w:style>
  <w:style w:type="paragraph" w:styleId="Titre1">
    <w:name w:val="heading 1"/>
    <w:basedOn w:val="Titre2"/>
    <w:next w:val="Normal"/>
    <w:link w:val="Titre1Car"/>
    <w:qFormat/>
    <w:rsid w:val="001D06EC"/>
    <w:pPr>
      <w:numPr>
        <w:ilvl w:val="1"/>
        <w:numId w:val="32"/>
      </w:numPr>
      <w:outlineLvl w:val="0"/>
    </w:pPr>
  </w:style>
  <w:style w:type="paragraph" w:styleId="Titre2">
    <w:name w:val="heading 2"/>
    <w:basedOn w:val="Normal"/>
    <w:next w:val="Normal"/>
    <w:link w:val="Titre2Car"/>
    <w:qFormat/>
    <w:rsid w:val="006A19A8"/>
    <w:pPr>
      <w:keepLines/>
      <w:widowControl w:val="0"/>
      <w:adjustRightInd w:val="0"/>
      <w:contextualSpacing/>
      <w:outlineLvl w:val="1"/>
    </w:pPr>
    <w:rPr>
      <w:rFonts w:cs="Arial"/>
      <w:b/>
      <w:iCs/>
      <w:snapToGrid w:val="0"/>
      <w:spacing w:val="40"/>
    </w:rPr>
  </w:style>
  <w:style w:type="paragraph" w:styleId="Titre3">
    <w:name w:val="heading 3"/>
    <w:aliases w:val="Headline3,H3"/>
    <w:basedOn w:val="Normal"/>
    <w:next w:val="Normal"/>
    <w:link w:val="Titre3Car"/>
    <w:qFormat/>
    <w:rsid w:val="00950228"/>
    <w:pPr>
      <w:keepNext/>
      <w:numPr>
        <w:ilvl w:val="2"/>
        <w:numId w:val="2"/>
      </w:numPr>
      <w:jc w:val="right"/>
      <w:outlineLvl w:val="2"/>
    </w:pPr>
    <w:rPr>
      <w:rFonts w:eastAsia="Times"/>
      <w:b/>
      <w:i/>
      <w:color w:val="000080"/>
      <w:sz w:val="28"/>
    </w:rPr>
  </w:style>
  <w:style w:type="paragraph" w:styleId="Titre4">
    <w:name w:val="heading 4"/>
    <w:aliases w:val="M-Titre 4,Headline4"/>
    <w:basedOn w:val="Normal"/>
    <w:next w:val="Normal"/>
    <w:link w:val="Titre4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Titre5">
    <w:name w:val="heading 5"/>
    <w:basedOn w:val="Normal"/>
    <w:next w:val="Normal"/>
    <w:link w:val="Titre5Car"/>
    <w:qFormat/>
    <w:rsid w:val="00950228"/>
    <w:pPr>
      <w:numPr>
        <w:ilvl w:val="4"/>
        <w:numId w:val="2"/>
      </w:numPr>
      <w:spacing w:before="240" w:after="60"/>
      <w:outlineLvl w:val="4"/>
    </w:pPr>
    <w:rPr>
      <w:rFonts w:eastAsia="Times"/>
      <w:color w:val="0000FF"/>
      <w:sz w:val="22"/>
    </w:rPr>
  </w:style>
  <w:style w:type="paragraph" w:styleId="Titre6">
    <w:name w:val="heading 6"/>
    <w:basedOn w:val="Normal"/>
    <w:next w:val="Normal"/>
    <w:link w:val="Titre6Car"/>
    <w:qFormat/>
    <w:rsid w:val="00950228"/>
    <w:pPr>
      <w:keepNext/>
      <w:outlineLvl w:val="5"/>
    </w:pPr>
    <w:rPr>
      <w:rFonts w:eastAsia="Times"/>
      <w:b/>
      <w:color w:val="0000FF"/>
      <w:sz w:val="28"/>
    </w:rPr>
  </w:style>
  <w:style w:type="paragraph" w:styleId="Titre7">
    <w:name w:val="heading 7"/>
    <w:basedOn w:val="Normal"/>
    <w:next w:val="Normal"/>
    <w:link w:val="Titre7Car"/>
    <w:qFormat/>
    <w:rsid w:val="00950228"/>
    <w:pPr>
      <w:numPr>
        <w:ilvl w:val="6"/>
        <w:numId w:val="2"/>
      </w:numPr>
      <w:spacing w:before="240" w:after="60"/>
      <w:outlineLvl w:val="6"/>
    </w:pPr>
    <w:rPr>
      <w:rFonts w:eastAsia="Times"/>
      <w:color w:val="0000FF"/>
    </w:rPr>
  </w:style>
  <w:style w:type="paragraph" w:styleId="Titre8">
    <w:name w:val="heading 8"/>
    <w:basedOn w:val="Normal"/>
    <w:next w:val="Normal"/>
    <w:link w:val="Titre8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outlineLvl w:val="7"/>
    </w:pPr>
    <w:rPr>
      <w:rFonts w:eastAsia="Times"/>
      <w:b/>
      <w:color w:val="0000FF"/>
      <w:sz w:val="22"/>
    </w:rPr>
  </w:style>
  <w:style w:type="paragraph" w:styleId="Titre9">
    <w:name w:val="heading 9"/>
    <w:basedOn w:val="Normal"/>
    <w:next w:val="Normal"/>
    <w:link w:val="Titre9Car"/>
    <w:qFormat/>
    <w:rsid w:val="00950228"/>
    <w:pPr>
      <w:numPr>
        <w:ilvl w:val="8"/>
        <w:numId w:val="2"/>
      </w:numPr>
      <w:spacing w:before="240" w:after="60"/>
      <w:outlineLvl w:val="8"/>
    </w:pPr>
    <w:rPr>
      <w:rFonts w:eastAsia="Times"/>
      <w:b/>
      <w:i/>
      <w:color w:val="0000F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15B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15BA7"/>
  </w:style>
  <w:style w:type="paragraph" w:styleId="Pieddepage">
    <w:name w:val="footer"/>
    <w:basedOn w:val="Normal"/>
    <w:link w:val="PieddepageCar"/>
    <w:uiPriority w:val="99"/>
    <w:unhideWhenUsed/>
    <w:rsid w:val="00515B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15BA7"/>
  </w:style>
  <w:style w:type="character" w:customStyle="1" w:styleId="Titre1Car">
    <w:name w:val="Titre 1 Car"/>
    <w:basedOn w:val="Policepardfaut"/>
    <w:link w:val="Titre1"/>
    <w:rsid w:val="001D06EC"/>
    <w:rPr>
      <w:rFonts w:eastAsia="Times New Roman" w:cs="Arial"/>
      <w:b/>
      <w:iCs/>
      <w:snapToGrid w:val="0"/>
      <w:color w:val="000000"/>
      <w:spacing w:val="40"/>
      <w:szCs w:val="20"/>
      <w:lang w:eastAsia="ar-SA"/>
    </w:rPr>
  </w:style>
  <w:style w:type="character" w:customStyle="1" w:styleId="Titre2Car">
    <w:name w:val="Titre 2 Car"/>
    <w:basedOn w:val="Policepardfaut"/>
    <w:link w:val="Titre2"/>
    <w:rsid w:val="006A19A8"/>
    <w:rPr>
      <w:rFonts w:eastAsia="Times New Roman" w:cs="Arial"/>
      <w:b/>
      <w:iCs/>
      <w:snapToGrid w:val="0"/>
      <w:color w:val="000000"/>
      <w:spacing w:val="40"/>
      <w:szCs w:val="20"/>
      <w:lang w:eastAsia="fr-FR"/>
    </w:rPr>
  </w:style>
  <w:style w:type="character" w:customStyle="1" w:styleId="Titre3Car">
    <w:name w:val="Titre 3 Car"/>
    <w:aliases w:val="Headline3 Car,H3 Car"/>
    <w:basedOn w:val="Policepardfaut"/>
    <w:link w:val="Titre3"/>
    <w:rsid w:val="00950228"/>
    <w:rPr>
      <w:rFonts w:ascii="Arial" w:eastAsia="Times" w:hAnsi="Arial" w:cs="Times New Roman"/>
      <w:b/>
      <w:i/>
      <w:color w:val="000080"/>
      <w:sz w:val="28"/>
      <w:szCs w:val="20"/>
      <w:lang w:eastAsia="fr-FR"/>
    </w:rPr>
  </w:style>
  <w:style w:type="character" w:customStyle="1" w:styleId="Titre4Car">
    <w:name w:val="Titre 4 Car"/>
    <w:aliases w:val="M-Titre 4 Car,Headline4 Car"/>
    <w:basedOn w:val="Policepardfaut"/>
    <w:link w:val="Titre4"/>
    <w:rsid w:val="00950228"/>
    <w:rPr>
      <w:rFonts w:ascii="Comic Sans MS" w:eastAsia="Times New Roman" w:hAnsi="Comic Sans MS" w:cs="Times New Roman"/>
      <w:b/>
      <w:color w:val="0000FF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950228"/>
    <w:rPr>
      <w:rFonts w:ascii="Arial" w:eastAsia="Times" w:hAnsi="Arial" w:cs="Times New Roman"/>
      <w:color w:val="0000FF"/>
      <w:sz w:val="22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950228"/>
    <w:rPr>
      <w:rFonts w:ascii="Arial" w:eastAsia="Times" w:hAnsi="Arial" w:cs="Times New Roman"/>
      <w:b/>
      <w:color w:val="0000FF"/>
      <w:sz w:val="28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950228"/>
    <w:rPr>
      <w:rFonts w:ascii="Arial" w:eastAsia="Times" w:hAnsi="Arial" w:cs="Times New Roman"/>
      <w:color w:val="0000FF"/>
      <w:sz w:val="18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950228"/>
    <w:rPr>
      <w:rFonts w:ascii="Arial" w:eastAsia="Times" w:hAnsi="Arial" w:cs="Times New Roman"/>
      <w:b/>
      <w:color w:val="0000FF"/>
      <w:sz w:val="22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950228"/>
    <w:rPr>
      <w:rFonts w:ascii="Arial" w:eastAsia="Times" w:hAnsi="Arial" w:cs="Times New Roman"/>
      <w:b/>
      <w:i/>
      <w:color w:val="0000FF"/>
      <w:sz w:val="18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950228"/>
    <w:rPr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950228"/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textetitre1">
    <w:name w:val="texte titre 1"/>
    <w:basedOn w:val="Normal"/>
    <w:rsid w:val="00950228"/>
    <w:pPr>
      <w:spacing w:before="360" w:line="240" w:lineRule="exact"/>
    </w:pPr>
    <w:rPr>
      <w:rFonts w:ascii="Tahoma" w:hAnsi="Tahoma"/>
      <w:sz w:val="24"/>
    </w:rPr>
  </w:style>
  <w:style w:type="paragraph" w:customStyle="1" w:styleId="Titre4M-Titre4">
    <w:name w:val="Titre 4.M-Titre 4"/>
    <w:basedOn w:val="Normal"/>
    <w:next w:val="Normal"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Lgende">
    <w:name w:val="caption"/>
    <w:basedOn w:val="Normal"/>
    <w:next w:val="Normal"/>
    <w:qFormat/>
    <w:rsid w:val="00950228"/>
    <w:pPr>
      <w:framePr w:w="1493" w:h="1418" w:hSpace="142" w:wrap="around" w:vAnchor="page" w:hAnchor="page" w:x="858" w:y="10513" w:anchorLock="1"/>
    </w:pPr>
    <w:rPr>
      <w:rFonts w:eastAsia="Times"/>
      <w:b/>
      <w:color w:val="000080"/>
      <w:sz w:val="14"/>
    </w:rPr>
  </w:style>
  <w:style w:type="character" w:styleId="Numrodepage">
    <w:name w:val="page number"/>
    <w:basedOn w:val="Policepardfaut"/>
    <w:rsid w:val="00950228"/>
  </w:style>
  <w:style w:type="paragraph" w:styleId="Titre">
    <w:name w:val="Title"/>
    <w:basedOn w:val="Normal"/>
    <w:link w:val="TitreCar"/>
    <w:qFormat/>
    <w:rsid w:val="001D06EC"/>
    <w:pPr>
      <w:numPr>
        <w:numId w:val="32"/>
      </w:numPr>
    </w:pPr>
    <w:rPr>
      <w:b/>
      <w:color w:val="auto"/>
      <w:sz w:val="32"/>
    </w:rPr>
  </w:style>
  <w:style w:type="character" w:customStyle="1" w:styleId="TitreCar">
    <w:name w:val="Titre Car"/>
    <w:basedOn w:val="Policepardfaut"/>
    <w:link w:val="Titre"/>
    <w:rsid w:val="001D06EC"/>
    <w:rPr>
      <w:rFonts w:eastAsia="Times New Roman" w:cs="Calibri"/>
      <w:b/>
      <w:sz w:val="32"/>
      <w:szCs w:val="20"/>
      <w:lang w:eastAsia="ar-SA"/>
    </w:rPr>
  </w:style>
  <w:style w:type="paragraph" w:styleId="Corpsdetexte">
    <w:name w:val="Body Text"/>
    <w:basedOn w:val="Normal"/>
    <w:link w:val="CorpsdetexteCar"/>
    <w:rsid w:val="00950228"/>
    <w:pPr>
      <w:jc w:val="center"/>
    </w:pPr>
    <w:rPr>
      <w:b/>
      <w:color w:val="0000FF"/>
      <w:sz w:val="52"/>
      <w:u w:val="single"/>
    </w:rPr>
  </w:style>
  <w:style w:type="character" w:customStyle="1" w:styleId="CorpsdetexteCar">
    <w:name w:val="Corps de texte Car"/>
    <w:basedOn w:val="Policepardfaut"/>
    <w:link w:val="Corpsdetexte"/>
    <w:rsid w:val="00950228"/>
    <w:rPr>
      <w:rFonts w:ascii="Arial" w:eastAsia="Times New Roman" w:hAnsi="Arial" w:cs="Times New Roman"/>
      <w:b/>
      <w:color w:val="0000FF"/>
      <w:sz w:val="52"/>
      <w:szCs w:val="20"/>
      <w:u w:val="single"/>
      <w:lang w:eastAsia="fr-FR"/>
    </w:rPr>
  </w:style>
  <w:style w:type="paragraph" w:styleId="Corpsdetexte3">
    <w:name w:val="Body Text 3"/>
    <w:basedOn w:val="Normal"/>
    <w:link w:val="Corpsdetexte3Car"/>
    <w:rsid w:val="00950228"/>
    <w:pPr>
      <w:spacing w:after="120"/>
    </w:pPr>
    <w:rPr>
      <w:sz w:val="16"/>
    </w:rPr>
  </w:style>
  <w:style w:type="character" w:customStyle="1" w:styleId="Corpsdetexte3Car">
    <w:name w:val="Corps de texte 3 Car"/>
    <w:basedOn w:val="Policepardfaut"/>
    <w:link w:val="Corpsdetexte3"/>
    <w:rsid w:val="00950228"/>
    <w:rPr>
      <w:rFonts w:ascii="Arial" w:eastAsia="Times New Roman" w:hAnsi="Arial" w:cs="Times New Roman"/>
      <w:sz w:val="16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950228"/>
  </w:style>
  <w:style w:type="character" w:customStyle="1" w:styleId="NotedebasdepageCar">
    <w:name w:val="Note de bas de page Car"/>
    <w:basedOn w:val="Policepardfaut"/>
    <w:link w:val="Notedebasdepag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character" w:styleId="Appelnotedebasdep">
    <w:name w:val="footnote reference"/>
    <w:semiHidden/>
    <w:rsid w:val="00950228"/>
    <w:rPr>
      <w:vertAlign w:val="superscript"/>
    </w:rPr>
  </w:style>
  <w:style w:type="paragraph" w:styleId="Corpsdetexte2">
    <w:name w:val="Body Text 2"/>
    <w:basedOn w:val="Normal"/>
    <w:link w:val="Corpsdetexte2Car"/>
    <w:semiHidden/>
    <w:rsid w:val="00950228"/>
    <w:rPr>
      <w:rFonts w:eastAsia="Times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semiHidden/>
    <w:rsid w:val="00950228"/>
    <w:rPr>
      <w:rFonts w:ascii="Arial" w:eastAsia="Times" w:hAnsi="Arial" w:cs="Times New Roman"/>
      <w:b/>
      <w:color w:val="000000"/>
      <w:sz w:val="22"/>
      <w:szCs w:val="20"/>
      <w:u w:val="single"/>
      <w:lang w:eastAsia="fr-FR"/>
    </w:rPr>
  </w:style>
  <w:style w:type="paragraph" w:customStyle="1" w:styleId="texte">
    <w:name w:val="texte"/>
    <w:basedOn w:val="Corpsdetexte"/>
    <w:rsid w:val="00950228"/>
    <w:pPr>
      <w:spacing w:after="360"/>
      <w:jc w:val="both"/>
    </w:pPr>
    <w:rPr>
      <w:color w:val="auto"/>
      <w:sz w:val="24"/>
      <w:u w:val="none"/>
    </w:rPr>
  </w:style>
  <w:style w:type="paragraph" w:styleId="Retraitcorpsdetexte3">
    <w:name w:val="Body Text Indent 3"/>
    <w:basedOn w:val="Normal"/>
    <w:link w:val="Retraitcorpsdetexte3Car"/>
    <w:semiHidden/>
    <w:rsid w:val="00950228"/>
    <w:pPr>
      <w:spacing w:after="360"/>
      <w:ind w:firstLine="1247"/>
    </w:pPr>
    <w:rPr>
      <w:rFonts w:ascii="Garamond" w:hAnsi="Garamond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950228"/>
    <w:rPr>
      <w:rFonts w:ascii="Garamond" w:eastAsia="Times New Roman" w:hAnsi="Garamond" w:cs="Times New Roman"/>
      <w:sz w:val="24"/>
      <w:szCs w:val="20"/>
      <w:lang w:eastAsia="fr-FR"/>
    </w:rPr>
  </w:style>
  <w:style w:type="paragraph" w:customStyle="1" w:styleId="Liste01">
    <w:name w:val="Liste01"/>
    <w:basedOn w:val="Normal"/>
    <w:rsid w:val="00950228"/>
    <w:pPr>
      <w:numPr>
        <w:numId w:val="3"/>
      </w:numPr>
      <w:tabs>
        <w:tab w:val="clear" w:pos="360"/>
        <w:tab w:val="num" w:pos="1843"/>
      </w:tabs>
      <w:spacing w:after="120"/>
      <w:ind w:left="1843"/>
    </w:pPr>
    <w:rPr>
      <w:rFonts w:eastAsia="Times"/>
      <w:snapToGrid w:val="0"/>
    </w:rPr>
  </w:style>
  <w:style w:type="paragraph" w:customStyle="1" w:styleId="Titre3Headline3H3T3">
    <w:name w:val="Titre 3.Headline3.H3.T3"/>
    <w:basedOn w:val="Normal"/>
    <w:next w:val="Normal"/>
    <w:rsid w:val="00950228"/>
    <w:pPr>
      <w:keepNext/>
      <w:outlineLvl w:val="2"/>
    </w:pPr>
    <w:rPr>
      <w:rFonts w:ascii="Comic Sans MS" w:hAnsi="Comic Sans MS"/>
      <w:i/>
      <w:sz w:val="16"/>
    </w:rPr>
  </w:style>
  <w:style w:type="paragraph" w:customStyle="1" w:styleId="Fonction">
    <w:name w:val="Fonction"/>
    <w:basedOn w:val="Signature"/>
    <w:next w:val="Normal"/>
    <w:rsid w:val="00950228"/>
    <w:pPr>
      <w:keepNext/>
      <w:ind w:left="0"/>
    </w:pPr>
    <w:rPr>
      <w:color w:val="0000FF"/>
    </w:rPr>
  </w:style>
  <w:style w:type="paragraph" w:styleId="Signature">
    <w:name w:val="Signature"/>
    <w:basedOn w:val="Normal"/>
    <w:link w:val="SignatureCar"/>
    <w:semiHidden/>
    <w:rsid w:val="00950228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TableContents">
    <w:name w:val="Table Contents"/>
    <w:basedOn w:val="Normal"/>
    <w:rsid w:val="00950228"/>
    <w:rPr>
      <w:snapToGrid w:val="0"/>
      <w:sz w:val="24"/>
    </w:rPr>
  </w:style>
  <w:style w:type="paragraph" w:customStyle="1" w:styleId="StyleListecontinueNonGras">
    <w:name w:val="Style Liste continue + Non Gras"/>
    <w:basedOn w:val="Listecontinue"/>
    <w:autoRedefine/>
    <w:rsid w:val="00950228"/>
    <w:pPr>
      <w:numPr>
        <w:numId w:val="4"/>
      </w:numPr>
      <w:spacing w:after="0"/>
    </w:pPr>
    <w:rPr>
      <w:i/>
      <w:sz w:val="16"/>
    </w:rPr>
  </w:style>
  <w:style w:type="paragraph" w:styleId="Listecontinue">
    <w:name w:val="List Continue"/>
    <w:basedOn w:val="Normal"/>
    <w:semiHidden/>
    <w:rsid w:val="00950228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rsid w:val="00950228"/>
    <w:rPr>
      <w:sz w:val="22"/>
    </w:rPr>
  </w:style>
  <w:style w:type="character" w:customStyle="1" w:styleId="Retraitcorpsdetexte2Car">
    <w:name w:val="Retrait corps de texte 2 Car"/>
    <w:basedOn w:val="Policepardfaut"/>
    <w:link w:val="Retraitcorpsdetexte2"/>
    <w:rsid w:val="00950228"/>
    <w:rPr>
      <w:rFonts w:ascii="Arial" w:eastAsia="Times New Roman" w:hAnsi="Arial" w:cs="Times New Roman"/>
      <w:sz w:val="22"/>
      <w:szCs w:val="20"/>
    </w:rPr>
  </w:style>
  <w:style w:type="paragraph" w:styleId="Normalcentr">
    <w:name w:val="Block Text"/>
    <w:basedOn w:val="Normal"/>
    <w:semiHidden/>
    <w:rsid w:val="00950228"/>
    <w:pPr>
      <w:ind w:left="212" w:right="-1" w:hanging="212"/>
    </w:pPr>
    <w:rPr>
      <w:sz w:val="24"/>
    </w:rPr>
  </w:style>
  <w:style w:type="paragraph" w:customStyle="1" w:styleId="Retraitcorpsdetexte1">
    <w:name w:val="Retrait corps de texte1"/>
    <w:basedOn w:val="Normal"/>
    <w:rsid w:val="00950228"/>
    <w:pPr>
      <w:spacing w:after="120"/>
      <w:ind w:left="283"/>
    </w:pPr>
    <w:rPr>
      <w:snapToGrid w:val="0"/>
      <w:sz w:val="24"/>
    </w:rPr>
  </w:style>
  <w:style w:type="paragraph" w:styleId="NormalWeb">
    <w:name w:val="Normal (Web)"/>
    <w:basedOn w:val="Normal"/>
    <w:uiPriority w:val="99"/>
    <w:unhideWhenUsed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customStyle="1" w:styleId="texte-western">
    <w:name w:val="texte-western"/>
    <w:basedOn w:val="Normal"/>
    <w:rsid w:val="00950228"/>
    <w:pPr>
      <w:spacing w:before="100" w:beforeAutospacing="1" w:after="482"/>
    </w:pPr>
    <w:rPr>
      <w:sz w:val="24"/>
      <w:szCs w:val="24"/>
    </w:rPr>
  </w:style>
  <w:style w:type="paragraph" w:customStyle="1" w:styleId="western">
    <w:name w:val="western"/>
    <w:basedOn w:val="Normal"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styleId="Textedebulles">
    <w:name w:val="Balloon Text"/>
    <w:basedOn w:val="Normal"/>
    <w:link w:val="TextedebullesCar"/>
    <w:semiHidden/>
    <w:unhideWhenUsed/>
    <w:rsid w:val="009502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950228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1CarCarCarCarCarCar1CarCarCarCar">
    <w:name w:val="Char Car Char1 Car Car Car Car Car Car1 Car Car Car Car"/>
    <w:basedOn w:val="Normal"/>
    <w:autoRedefine/>
    <w:rsid w:val="00950228"/>
    <w:pPr>
      <w:spacing w:line="20" w:lineRule="exact"/>
    </w:pPr>
    <w:rPr>
      <w:rFonts w:ascii="Bookman Old Style" w:hAnsi="Bookman Old Style" w:cs="Bookman Old Style"/>
      <w:sz w:val="24"/>
      <w:szCs w:val="24"/>
      <w:lang w:val="en-US" w:eastAsia="en-US"/>
    </w:rPr>
  </w:style>
  <w:style w:type="table" w:customStyle="1" w:styleId="Grilledetableauclaire1">
    <w:name w:val="Grille de tableau claire1"/>
    <w:basedOn w:val="TableauNormal"/>
    <w:uiPriority w:val="40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case2metab">
    <w:name w:val="f_case_2èmetab"/>
    <w:basedOn w:val="Normal"/>
    <w:rsid w:val="00950228"/>
    <w:pPr>
      <w:tabs>
        <w:tab w:val="left" w:pos="426"/>
        <w:tab w:val="left" w:pos="851"/>
      </w:tabs>
      <w:ind w:left="1134" w:hanging="1134"/>
    </w:pPr>
    <w:rPr>
      <w:rFonts w:ascii="Univers (WN)" w:hAnsi="Univers (WN)" w:cs="Univers (WN)"/>
    </w:rPr>
  </w:style>
  <w:style w:type="character" w:styleId="Lienhypertexte">
    <w:name w:val="Hyperlink"/>
    <w:uiPriority w:val="99"/>
    <w:rsid w:val="00950228"/>
    <w:rPr>
      <w:color w:val="0000FF"/>
      <w:u w:val="single"/>
    </w:rPr>
  </w:style>
  <w:style w:type="paragraph" w:customStyle="1" w:styleId="Corpsdetexte21">
    <w:name w:val="Corps de texte 21"/>
    <w:basedOn w:val="Normal"/>
    <w:rsid w:val="00950228"/>
    <w:pPr>
      <w:tabs>
        <w:tab w:val="left" w:pos="284"/>
        <w:tab w:val="left" w:pos="567"/>
        <w:tab w:val="left" w:pos="1701"/>
      </w:tabs>
    </w:pPr>
    <w:rPr>
      <w:rFonts w:ascii="Times" w:hAnsi="Times"/>
      <w:sz w:val="24"/>
    </w:rPr>
  </w:style>
  <w:style w:type="paragraph" w:styleId="TM1">
    <w:name w:val="toc 1"/>
    <w:basedOn w:val="Normal"/>
    <w:next w:val="Normal"/>
    <w:autoRedefine/>
    <w:uiPriority w:val="39"/>
    <w:rsid w:val="00950228"/>
    <w:pPr>
      <w:tabs>
        <w:tab w:val="right" w:leader="dot" w:pos="9062"/>
      </w:tabs>
      <w:spacing w:after="60"/>
      <w:jc w:val="left"/>
    </w:pPr>
    <w:rPr>
      <w:rFonts w:ascii="Times New Roman" w:eastAsia="Lucida Sans Unicode" w:hAnsi="Times New Roman"/>
      <w:b/>
      <w:caps/>
      <w:noProof/>
      <w:sz w:val="24"/>
      <w:szCs w:val="16"/>
    </w:rPr>
  </w:style>
  <w:style w:type="paragraph" w:styleId="TM2">
    <w:name w:val="toc 2"/>
    <w:basedOn w:val="Normal"/>
    <w:next w:val="Normal"/>
    <w:autoRedefine/>
    <w:uiPriority w:val="39"/>
    <w:rsid w:val="00950228"/>
    <w:pPr>
      <w:ind w:left="240"/>
      <w:jc w:val="left"/>
    </w:pPr>
    <w:rPr>
      <w:rFonts w:ascii="Times New Roman" w:hAnsi="Times New Roman"/>
      <w:sz w:val="24"/>
      <w:szCs w:val="24"/>
    </w:rPr>
  </w:style>
  <w:style w:type="paragraph" w:styleId="TM3">
    <w:name w:val="toc 3"/>
    <w:basedOn w:val="Normal"/>
    <w:next w:val="Normal"/>
    <w:autoRedefine/>
    <w:uiPriority w:val="39"/>
    <w:rsid w:val="00950228"/>
    <w:pPr>
      <w:ind w:left="480"/>
      <w:jc w:val="left"/>
    </w:pPr>
    <w:rPr>
      <w:rFonts w:ascii="Times New Roman" w:hAnsi="Times New Roman"/>
      <w:i/>
      <w:sz w:val="24"/>
      <w:szCs w:val="24"/>
    </w:rPr>
  </w:style>
  <w:style w:type="paragraph" w:customStyle="1" w:styleId="StyleTitre1NonGras">
    <w:name w:val="Style Titre 1 + Non Gras"/>
    <w:basedOn w:val="Titre1"/>
    <w:link w:val="StyleTitre1NonGrasCar"/>
    <w:rsid w:val="00950228"/>
    <w:pPr>
      <w:tabs>
        <w:tab w:val="num" w:pos="0"/>
        <w:tab w:val="left" w:pos="360"/>
      </w:tabs>
    </w:pPr>
    <w:rPr>
      <w:rFonts w:eastAsia="Lucida Sans Unicode"/>
      <w:b w:val="0"/>
      <w:caps/>
      <w:smallCaps/>
      <w:kern w:val="24"/>
      <w:szCs w:val="24"/>
    </w:rPr>
  </w:style>
  <w:style w:type="character" w:customStyle="1" w:styleId="StyleTitre1NonGrasCar">
    <w:name w:val="Style Titre 1 + Non Gras Car"/>
    <w:link w:val="StyleTitre1NonGras"/>
    <w:rsid w:val="00950228"/>
    <w:rPr>
      <w:rFonts w:eastAsia="Lucida Sans Unicode" w:cs="Times New Roman"/>
      <w:b/>
      <w:smallCaps/>
      <w:spacing w:val="100"/>
      <w:kern w:val="24"/>
      <w:sz w:val="24"/>
      <w:szCs w:val="24"/>
      <w:u w:val="thick"/>
      <w:lang w:eastAsia="ar-SA"/>
    </w:rPr>
  </w:style>
  <w:style w:type="paragraph" w:customStyle="1" w:styleId="SYLVIE">
    <w:name w:val="SYLVIE"/>
    <w:basedOn w:val="Normal"/>
    <w:rsid w:val="00950228"/>
    <w:pPr>
      <w:widowControl w:val="0"/>
      <w:spacing w:line="240" w:lineRule="atLeast"/>
      <w:ind w:right="-1" w:firstLine="708"/>
    </w:pPr>
    <w:rPr>
      <w:rFonts w:eastAsia="Lucida Sans Unicode"/>
      <w:sz w:val="24"/>
    </w:rPr>
  </w:style>
  <w:style w:type="paragraph" w:customStyle="1" w:styleId="Titre3bis">
    <w:name w:val="Titre 3 bis"/>
    <w:basedOn w:val="Titre3"/>
    <w:rsid w:val="00950228"/>
    <w:pPr>
      <w:numPr>
        <w:ilvl w:val="0"/>
        <w:numId w:val="0"/>
      </w:numPr>
      <w:tabs>
        <w:tab w:val="num" w:pos="2421"/>
      </w:tabs>
      <w:spacing w:before="240" w:after="60"/>
      <w:jc w:val="left"/>
    </w:pPr>
    <w:rPr>
      <w:rFonts w:ascii="Times New (W1)" w:eastAsia="Times New Roman" w:hAnsi="Times New (W1)"/>
      <w:bCs/>
      <w:i w:val="0"/>
      <w:color w:val="auto"/>
      <w:sz w:val="24"/>
      <w:szCs w:val="24"/>
    </w:rPr>
  </w:style>
  <w:style w:type="paragraph" w:customStyle="1" w:styleId="Normal2">
    <w:name w:val="Normal2"/>
    <w:basedOn w:val="Normal"/>
    <w:rsid w:val="00950228"/>
    <w:pPr>
      <w:keepLines/>
      <w:widowControl w:val="0"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Lucida Sans Unicode" w:hAnsi="Times New Roman"/>
      <w:sz w:val="24"/>
    </w:rPr>
  </w:style>
  <w:style w:type="paragraph" w:customStyle="1" w:styleId="Texte0">
    <w:name w:val="Texte"/>
    <w:basedOn w:val="Normal"/>
    <w:rsid w:val="00950228"/>
    <w:pPr>
      <w:ind w:left="1038"/>
    </w:pPr>
    <w:rPr>
      <w:sz w:val="24"/>
    </w:rPr>
  </w:style>
  <w:style w:type="paragraph" w:customStyle="1" w:styleId="Normal1">
    <w:name w:val="Normal1"/>
    <w:basedOn w:val="Normal"/>
    <w:rsid w:val="00950228"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</w:rPr>
  </w:style>
  <w:style w:type="paragraph" w:customStyle="1" w:styleId="Normal3">
    <w:name w:val="Normal3"/>
    <w:basedOn w:val="Normal"/>
    <w:rsid w:val="00950228"/>
    <w:pPr>
      <w:keepLines/>
      <w:tabs>
        <w:tab w:val="left" w:pos="851"/>
        <w:tab w:val="left" w:pos="1134"/>
        <w:tab w:val="left" w:pos="1418"/>
      </w:tabs>
      <w:ind w:left="567" w:firstLine="284"/>
    </w:pPr>
    <w:rPr>
      <w:sz w:val="22"/>
    </w:rPr>
  </w:style>
  <w:style w:type="paragraph" w:customStyle="1" w:styleId="Texte2">
    <w:name w:val="Texte2"/>
    <w:basedOn w:val="Normal"/>
    <w:rsid w:val="00950228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284"/>
    </w:pPr>
    <w:rPr>
      <w:rFonts w:ascii="Times New Roman" w:hAnsi="Times New Roman" w:cs="Arial"/>
      <w:noProof/>
      <w:shd w:val="clear" w:color="auto" w:fill="FFFFFF"/>
      <w:lang w:val="en-US" w:eastAsia="en-US"/>
    </w:rPr>
  </w:style>
  <w:style w:type="paragraph" w:customStyle="1" w:styleId="StyleArial11ptGrasItaliqueJustifi">
    <w:name w:val="Style Arial 11 pt Gras Italique Justifié"/>
    <w:basedOn w:val="Titre1"/>
    <w:rsid w:val="00950228"/>
    <w:rPr>
      <w:rFonts w:ascii="Arial" w:eastAsia="Lucida Sans Unicode" w:hAnsi="Arial"/>
      <w:i/>
      <w:iCs w:val="0"/>
      <w:caps/>
      <w:color w:val="FF0000"/>
      <w:spacing w:val="0"/>
      <w:sz w:val="22"/>
      <w:szCs w:val="24"/>
    </w:rPr>
  </w:style>
  <w:style w:type="paragraph" w:customStyle="1" w:styleId="SONIA1">
    <w:name w:val="SONIA 1"/>
    <w:basedOn w:val="TM1"/>
    <w:rsid w:val="00950228"/>
    <w:pPr>
      <w:spacing w:after="0"/>
    </w:pPr>
  </w:style>
  <w:style w:type="paragraph" w:customStyle="1" w:styleId="Sonia2">
    <w:name w:val="Sonia 2"/>
    <w:basedOn w:val="Titre2"/>
    <w:link w:val="Sonia2Car"/>
    <w:rsid w:val="00950228"/>
    <w:pPr>
      <w:keepNext/>
      <w:keepLines w:val="0"/>
      <w:adjustRightInd/>
      <w:contextualSpacing w:val="0"/>
      <w:jc w:val="left"/>
    </w:pPr>
  </w:style>
  <w:style w:type="paragraph" w:customStyle="1" w:styleId="Sonia3">
    <w:name w:val="Sonia 3"/>
    <w:basedOn w:val="TM3"/>
    <w:rsid w:val="00950228"/>
    <w:pPr>
      <w:spacing w:after="120"/>
      <w:ind w:left="0"/>
    </w:pPr>
  </w:style>
  <w:style w:type="character" w:customStyle="1" w:styleId="Sonia2Car">
    <w:name w:val="Sonia 2 Car"/>
    <w:link w:val="Sonia2"/>
    <w:rsid w:val="00950228"/>
    <w:rPr>
      <w:rFonts w:eastAsia="Times New Roman" w:cs="Arial"/>
      <w:b/>
      <w:iCs/>
      <w:smallCaps/>
      <w:snapToGrid w:val="0"/>
      <w:color w:val="000000"/>
      <w:spacing w:val="40"/>
      <w:szCs w:val="20"/>
      <w:lang w:eastAsia="fr-FR"/>
    </w:rPr>
  </w:style>
  <w:style w:type="paragraph" w:styleId="Commentaire">
    <w:name w:val="annotation text"/>
    <w:basedOn w:val="Normal"/>
    <w:link w:val="CommentaireCar"/>
    <w:semiHidden/>
    <w:rsid w:val="00950228"/>
    <w:pPr>
      <w:jc w:val="left"/>
    </w:pPr>
    <w:rPr>
      <w:rFonts w:ascii="CG Times" w:hAnsi="CG Times"/>
    </w:rPr>
  </w:style>
  <w:style w:type="character" w:customStyle="1" w:styleId="CommentaireCar">
    <w:name w:val="Commentaire Car"/>
    <w:basedOn w:val="Policepardfaut"/>
    <w:link w:val="Commentaire"/>
    <w:semiHidden/>
    <w:rsid w:val="00950228"/>
    <w:rPr>
      <w:rFonts w:ascii="CG Times" w:eastAsia="Times New Roman" w:hAnsi="CG Times" w:cs="Times New Roman"/>
      <w:szCs w:val="20"/>
      <w:lang w:eastAsia="fr-FR"/>
    </w:rPr>
  </w:style>
  <w:style w:type="paragraph" w:styleId="Retraitnormal">
    <w:name w:val="Normal Indent"/>
    <w:basedOn w:val="Normal"/>
    <w:rsid w:val="00950228"/>
    <w:pPr>
      <w:ind w:left="708"/>
      <w:jc w:val="left"/>
    </w:pPr>
    <w:rPr>
      <w:rFonts w:ascii="Times New Roman" w:hAnsi="Times New Roman"/>
    </w:rPr>
  </w:style>
  <w:style w:type="paragraph" w:customStyle="1" w:styleId="StyleSONIA1Centr">
    <w:name w:val="Style SONIA 1 + Centré"/>
    <w:basedOn w:val="SONIA1"/>
    <w:rsid w:val="00950228"/>
    <w:pPr>
      <w:jc w:val="center"/>
    </w:pPr>
    <w:rPr>
      <w:rFonts w:eastAsia="Times New Roman"/>
      <w:bCs/>
      <w:szCs w:val="20"/>
    </w:rPr>
  </w:style>
  <w:style w:type="character" w:styleId="Lienhypertextesuivivisit">
    <w:name w:val="FollowedHyperlink"/>
    <w:rsid w:val="00950228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99"/>
    <w:qFormat/>
    <w:rsid w:val="00543091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0C2B39"/>
    <w:pPr>
      <w:spacing w:after="0" w:line="240" w:lineRule="auto"/>
    </w:pPr>
    <w:rPr>
      <w:rFonts w:asciiTheme="majorHAnsi" w:eastAsiaTheme="minorEastAsia" w:hAnsiTheme="majorHAnsi"/>
      <w:lang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C2B39"/>
    <w:rPr>
      <w:rFonts w:asciiTheme="majorHAnsi" w:eastAsiaTheme="minorEastAsia" w:hAnsiTheme="majorHAnsi"/>
      <w:lang w:bidi="en-US"/>
    </w:rPr>
  </w:style>
  <w:style w:type="paragraph" w:customStyle="1" w:styleId="Titre3MM1">
    <w:name w:val="Titre 3 MM1"/>
    <w:basedOn w:val="Sansinterligne"/>
    <w:next w:val="Sansinterligne"/>
    <w:autoRedefine/>
    <w:qFormat/>
    <w:rsid w:val="007A3CF8"/>
    <w:pPr>
      <w:keepNext/>
      <w:keepLines/>
      <w:numPr>
        <w:ilvl w:val="2"/>
        <w:numId w:val="5"/>
      </w:numPr>
      <w:spacing w:after="100" w:afterAutospacing="1"/>
      <w:outlineLvl w:val="2"/>
    </w:pPr>
    <w:rPr>
      <w:rFonts w:ascii="Century Gothic" w:eastAsia="Times New Roman" w:hAnsi="Century Gothic" w:cs="Times New Roman"/>
      <w:bCs/>
      <w:sz w:val="22"/>
      <w:u w:val="single"/>
      <w:lang w:bidi="ar-SA"/>
    </w:rPr>
  </w:style>
  <w:style w:type="character" w:customStyle="1" w:styleId="st1">
    <w:name w:val="st1"/>
    <w:basedOn w:val="Policepardfaut"/>
    <w:rsid w:val="00BF0A6C"/>
  </w:style>
  <w:style w:type="paragraph" w:styleId="En-ttedetabledesmatires">
    <w:name w:val="TOC Heading"/>
    <w:basedOn w:val="Titre1"/>
    <w:next w:val="Normal"/>
    <w:uiPriority w:val="39"/>
    <w:unhideWhenUsed/>
    <w:qFormat/>
    <w:rsid w:val="00CB6427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aps/>
      <w:color w:val="365F91" w:themeColor="accent1" w:themeShade="BF"/>
      <w:spacing w:val="0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8B3F7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B3F7D"/>
    <w:pPr>
      <w:widowControl w:val="0"/>
      <w:autoSpaceDE w:val="0"/>
      <w:autoSpaceDN w:val="0"/>
      <w:ind w:left="108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paragraph" w:styleId="TM4">
    <w:name w:val="toc 4"/>
    <w:basedOn w:val="Normal"/>
    <w:next w:val="Normal"/>
    <w:autoRedefine/>
    <w:uiPriority w:val="39"/>
    <w:unhideWhenUsed/>
    <w:rsid w:val="00860750"/>
    <w:pPr>
      <w:spacing w:after="100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860750"/>
    <w:pPr>
      <w:spacing w:after="100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860750"/>
    <w:pPr>
      <w:spacing w:after="100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860750"/>
    <w:pPr>
      <w:spacing w:after="100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860750"/>
    <w:pPr>
      <w:spacing w:after="100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860750"/>
    <w:pPr>
      <w:spacing w:after="100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8738B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91E6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1E63"/>
    <w:pPr>
      <w:jc w:val="both"/>
    </w:pPr>
    <w:rPr>
      <w:rFonts w:ascii="Arial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1E63"/>
    <w:rPr>
      <w:rFonts w:ascii="Arial" w:eastAsia="Times New Roman" w:hAnsi="Arial" w:cs="Times New Roman"/>
      <w:b/>
      <w:bCs/>
      <w:szCs w:val="20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E3115"/>
    <w:rPr>
      <w:color w:val="605E5C"/>
      <w:shd w:val="clear" w:color="auto" w:fill="E1DFDD"/>
    </w:rPr>
  </w:style>
  <w:style w:type="paragraph" w:customStyle="1" w:styleId="Retraitcorpsdetexte31">
    <w:name w:val="Retrait corps de texte 31"/>
    <w:basedOn w:val="Normal"/>
    <w:rsid w:val="004C03AD"/>
    <w:pPr>
      <w:ind w:left="284"/>
    </w:pPr>
    <w:rPr>
      <w:rFonts w:ascii="Times New Roman" w:hAnsi="Times New Roman"/>
      <w:color w:val="0000FF"/>
      <w:sz w:val="22"/>
    </w:rPr>
  </w:style>
  <w:style w:type="paragraph" w:styleId="Sous-titre">
    <w:name w:val="Subtitle"/>
    <w:basedOn w:val="Normal"/>
    <w:next w:val="Corpsdetexte"/>
    <w:link w:val="Sous-titreCar"/>
    <w:qFormat/>
    <w:rsid w:val="001266D9"/>
    <w:pPr>
      <w:keepLines/>
      <w:widowControl w:val="0"/>
      <w:adjustRightInd w:val="0"/>
      <w:spacing w:before="100" w:beforeAutospacing="1" w:after="221"/>
      <w:contextualSpacing/>
    </w:pPr>
    <w:rPr>
      <w:rFonts w:cstheme="minorHAnsi"/>
      <w:color w:val="7F7F7F" w:themeColor="text1" w:themeTint="80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1266D9"/>
    <w:rPr>
      <w:rFonts w:eastAsia="Times New Roman" w:cstheme="minorHAnsi"/>
      <w:color w:val="7F7F7F" w:themeColor="text1" w:themeTint="80"/>
      <w:sz w:val="24"/>
      <w:szCs w:val="24"/>
      <w:lang w:eastAsia="ar-SA"/>
    </w:rPr>
  </w:style>
  <w:style w:type="character" w:customStyle="1" w:styleId="ParagraphedelisteCar">
    <w:name w:val="Paragraphe de liste Car"/>
    <w:link w:val="Paragraphedeliste"/>
    <w:uiPriority w:val="99"/>
    <w:locked/>
    <w:rsid w:val="007F7DCF"/>
    <w:rPr>
      <w:rFonts w:eastAsia="Times New Roman" w:cs="Calibri"/>
      <w:color w:val="000000"/>
      <w:szCs w:val="20"/>
      <w:lang w:eastAsia="ar-SA"/>
    </w:rPr>
  </w:style>
  <w:style w:type="table" w:customStyle="1" w:styleId="Grilledutableau1">
    <w:name w:val="Grille du tableau1"/>
    <w:basedOn w:val="TableauNormal"/>
    <w:next w:val="Grilledutableau"/>
    <w:uiPriority w:val="39"/>
    <w:rsid w:val="00D77140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7A3CF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E4254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0C0881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uiPriority w:val="59"/>
    <w:rsid w:val="00170AB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struction">
    <w:name w:val="Instruction"/>
    <w:rsid w:val="00BC5830"/>
    <w:pPr>
      <w:spacing w:after="80"/>
    </w:pPr>
    <w:rPr>
      <w:rFonts w:ascii="Arial" w:eastAsiaTheme="minorEastAsia" w:hAnsi="Arial"/>
      <w:i/>
      <w:color w:val="555555"/>
      <w:sz w:val="17"/>
      <w:lang w:val="en-US"/>
    </w:rPr>
  </w:style>
  <w:style w:type="table" w:customStyle="1" w:styleId="Grilledutableau6">
    <w:name w:val="Grille du tableau6"/>
    <w:basedOn w:val="TableauNormal"/>
    <w:next w:val="Grilledutableau"/>
    <w:uiPriority w:val="59"/>
    <w:rsid w:val="005E386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3AD"/>
    <w:pPr>
      <w:suppressAutoHyphens/>
      <w:spacing w:after="0"/>
      <w:jc w:val="both"/>
    </w:pPr>
    <w:rPr>
      <w:rFonts w:eastAsia="Times New Roman" w:cs="Calibri"/>
      <w:color w:val="000000"/>
      <w:szCs w:val="20"/>
      <w:lang w:eastAsia="ar-SA"/>
    </w:rPr>
  </w:style>
  <w:style w:type="paragraph" w:styleId="Titre1">
    <w:name w:val="heading 1"/>
    <w:basedOn w:val="Titre2"/>
    <w:next w:val="Normal"/>
    <w:link w:val="Titre1Car"/>
    <w:qFormat/>
    <w:rsid w:val="001D06EC"/>
    <w:pPr>
      <w:numPr>
        <w:ilvl w:val="1"/>
        <w:numId w:val="32"/>
      </w:numPr>
      <w:outlineLvl w:val="0"/>
    </w:pPr>
  </w:style>
  <w:style w:type="paragraph" w:styleId="Titre2">
    <w:name w:val="heading 2"/>
    <w:basedOn w:val="Normal"/>
    <w:next w:val="Normal"/>
    <w:link w:val="Titre2Car"/>
    <w:qFormat/>
    <w:rsid w:val="006A19A8"/>
    <w:pPr>
      <w:keepLines/>
      <w:widowControl w:val="0"/>
      <w:adjustRightInd w:val="0"/>
      <w:contextualSpacing/>
      <w:outlineLvl w:val="1"/>
    </w:pPr>
    <w:rPr>
      <w:rFonts w:cs="Arial"/>
      <w:b/>
      <w:iCs/>
      <w:snapToGrid w:val="0"/>
      <w:spacing w:val="40"/>
    </w:rPr>
  </w:style>
  <w:style w:type="paragraph" w:styleId="Titre3">
    <w:name w:val="heading 3"/>
    <w:aliases w:val="Headline3,H3"/>
    <w:basedOn w:val="Normal"/>
    <w:next w:val="Normal"/>
    <w:link w:val="Titre3Car"/>
    <w:qFormat/>
    <w:rsid w:val="00950228"/>
    <w:pPr>
      <w:keepNext/>
      <w:numPr>
        <w:ilvl w:val="2"/>
        <w:numId w:val="2"/>
      </w:numPr>
      <w:jc w:val="right"/>
      <w:outlineLvl w:val="2"/>
    </w:pPr>
    <w:rPr>
      <w:rFonts w:eastAsia="Times"/>
      <w:b/>
      <w:i/>
      <w:color w:val="000080"/>
      <w:sz w:val="28"/>
    </w:rPr>
  </w:style>
  <w:style w:type="paragraph" w:styleId="Titre4">
    <w:name w:val="heading 4"/>
    <w:aliases w:val="M-Titre 4,Headline4"/>
    <w:basedOn w:val="Normal"/>
    <w:next w:val="Normal"/>
    <w:link w:val="Titre4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Titre5">
    <w:name w:val="heading 5"/>
    <w:basedOn w:val="Normal"/>
    <w:next w:val="Normal"/>
    <w:link w:val="Titre5Car"/>
    <w:qFormat/>
    <w:rsid w:val="00950228"/>
    <w:pPr>
      <w:numPr>
        <w:ilvl w:val="4"/>
        <w:numId w:val="2"/>
      </w:numPr>
      <w:spacing w:before="240" w:after="60"/>
      <w:outlineLvl w:val="4"/>
    </w:pPr>
    <w:rPr>
      <w:rFonts w:eastAsia="Times"/>
      <w:color w:val="0000FF"/>
      <w:sz w:val="22"/>
    </w:rPr>
  </w:style>
  <w:style w:type="paragraph" w:styleId="Titre6">
    <w:name w:val="heading 6"/>
    <w:basedOn w:val="Normal"/>
    <w:next w:val="Normal"/>
    <w:link w:val="Titre6Car"/>
    <w:qFormat/>
    <w:rsid w:val="00950228"/>
    <w:pPr>
      <w:keepNext/>
      <w:outlineLvl w:val="5"/>
    </w:pPr>
    <w:rPr>
      <w:rFonts w:eastAsia="Times"/>
      <w:b/>
      <w:color w:val="0000FF"/>
      <w:sz w:val="28"/>
    </w:rPr>
  </w:style>
  <w:style w:type="paragraph" w:styleId="Titre7">
    <w:name w:val="heading 7"/>
    <w:basedOn w:val="Normal"/>
    <w:next w:val="Normal"/>
    <w:link w:val="Titre7Car"/>
    <w:qFormat/>
    <w:rsid w:val="00950228"/>
    <w:pPr>
      <w:numPr>
        <w:ilvl w:val="6"/>
        <w:numId w:val="2"/>
      </w:numPr>
      <w:spacing w:before="240" w:after="60"/>
      <w:outlineLvl w:val="6"/>
    </w:pPr>
    <w:rPr>
      <w:rFonts w:eastAsia="Times"/>
      <w:color w:val="0000FF"/>
    </w:rPr>
  </w:style>
  <w:style w:type="paragraph" w:styleId="Titre8">
    <w:name w:val="heading 8"/>
    <w:basedOn w:val="Normal"/>
    <w:next w:val="Normal"/>
    <w:link w:val="Titre8Car"/>
    <w:qFormat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outlineLvl w:val="7"/>
    </w:pPr>
    <w:rPr>
      <w:rFonts w:eastAsia="Times"/>
      <w:b/>
      <w:color w:val="0000FF"/>
      <w:sz w:val="22"/>
    </w:rPr>
  </w:style>
  <w:style w:type="paragraph" w:styleId="Titre9">
    <w:name w:val="heading 9"/>
    <w:basedOn w:val="Normal"/>
    <w:next w:val="Normal"/>
    <w:link w:val="Titre9Car"/>
    <w:qFormat/>
    <w:rsid w:val="00950228"/>
    <w:pPr>
      <w:numPr>
        <w:ilvl w:val="8"/>
        <w:numId w:val="2"/>
      </w:numPr>
      <w:spacing w:before="240" w:after="60"/>
      <w:outlineLvl w:val="8"/>
    </w:pPr>
    <w:rPr>
      <w:rFonts w:eastAsia="Times"/>
      <w:b/>
      <w:i/>
      <w:color w:val="0000F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15B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15BA7"/>
  </w:style>
  <w:style w:type="paragraph" w:styleId="Pieddepage">
    <w:name w:val="footer"/>
    <w:basedOn w:val="Normal"/>
    <w:link w:val="PieddepageCar"/>
    <w:uiPriority w:val="99"/>
    <w:unhideWhenUsed/>
    <w:rsid w:val="00515B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15BA7"/>
  </w:style>
  <w:style w:type="character" w:customStyle="1" w:styleId="Titre1Car">
    <w:name w:val="Titre 1 Car"/>
    <w:basedOn w:val="Policepardfaut"/>
    <w:link w:val="Titre1"/>
    <w:rsid w:val="001D06EC"/>
    <w:rPr>
      <w:rFonts w:eastAsia="Times New Roman" w:cs="Arial"/>
      <w:b/>
      <w:iCs/>
      <w:snapToGrid w:val="0"/>
      <w:color w:val="000000"/>
      <w:spacing w:val="40"/>
      <w:szCs w:val="20"/>
      <w:lang w:eastAsia="ar-SA"/>
    </w:rPr>
  </w:style>
  <w:style w:type="character" w:customStyle="1" w:styleId="Titre2Car">
    <w:name w:val="Titre 2 Car"/>
    <w:basedOn w:val="Policepardfaut"/>
    <w:link w:val="Titre2"/>
    <w:rsid w:val="006A19A8"/>
    <w:rPr>
      <w:rFonts w:eastAsia="Times New Roman" w:cs="Arial"/>
      <w:b/>
      <w:iCs/>
      <w:snapToGrid w:val="0"/>
      <w:color w:val="000000"/>
      <w:spacing w:val="40"/>
      <w:szCs w:val="20"/>
      <w:lang w:eastAsia="fr-FR"/>
    </w:rPr>
  </w:style>
  <w:style w:type="character" w:customStyle="1" w:styleId="Titre3Car">
    <w:name w:val="Titre 3 Car"/>
    <w:aliases w:val="Headline3 Car,H3 Car"/>
    <w:basedOn w:val="Policepardfaut"/>
    <w:link w:val="Titre3"/>
    <w:rsid w:val="00950228"/>
    <w:rPr>
      <w:rFonts w:ascii="Arial" w:eastAsia="Times" w:hAnsi="Arial" w:cs="Times New Roman"/>
      <w:b/>
      <w:i/>
      <w:color w:val="000080"/>
      <w:sz w:val="28"/>
      <w:szCs w:val="20"/>
      <w:lang w:eastAsia="fr-FR"/>
    </w:rPr>
  </w:style>
  <w:style w:type="character" w:customStyle="1" w:styleId="Titre4Car">
    <w:name w:val="Titre 4 Car"/>
    <w:aliases w:val="M-Titre 4 Car,Headline4 Car"/>
    <w:basedOn w:val="Policepardfaut"/>
    <w:link w:val="Titre4"/>
    <w:rsid w:val="00950228"/>
    <w:rPr>
      <w:rFonts w:ascii="Comic Sans MS" w:eastAsia="Times New Roman" w:hAnsi="Comic Sans MS" w:cs="Times New Roman"/>
      <w:b/>
      <w:color w:val="0000FF"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950228"/>
    <w:rPr>
      <w:rFonts w:ascii="Arial" w:eastAsia="Times" w:hAnsi="Arial" w:cs="Times New Roman"/>
      <w:color w:val="0000FF"/>
      <w:sz w:val="22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950228"/>
    <w:rPr>
      <w:rFonts w:ascii="Arial" w:eastAsia="Times" w:hAnsi="Arial" w:cs="Times New Roman"/>
      <w:b/>
      <w:color w:val="0000FF"/>
      <w:sz w:val="28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950228"/>
    <w:rPr>
      <w:rFonts w:ascii="Arial" w:eastAsia="Times" w:hAnsi="Arial" w:cs="Times New Roman"/>
      <w:color w:val="0000FF"/>
      <w:sz w:val="18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950228"/>
    <w:rPr>
      <w:rFonts w:ascii="Arial" w:eastAsia="Times" w:hAnsi="Arial" w:cs="Times New Roman"/>
      <w:b/>
      <w:color w:val="0000FF"/>
      <w:sz w:val="22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950228"/>
    <w:rPr>
      <w:rFonts w:ascii="Arial" w:eastAsia="Times" w:hAnsi="Arial" w:cs="Times New Roman"/>
      <w:b/>
      <w:i/>
      <w:color w:val="0000FF"/>
      <w:sz w:val="18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950228"/>
    <w:rPr>
      <w:sz w:val="22"/>
    </w:rPr>
  </w:style>
  <w:style w:type="character" w:customStyle="1" w:styleId="RetraitcorpsdetexteCar">
    <w:name w:val="Retrait corps de texte Car"/>
    <w:basedOn w:val="Policepardfaut"/>
    <w:link w:val="Retraitcorpsdetexte"/>
    <w:rsid w:val="00950228"/>
    <w:rPr>
      <w:rFonts w:ascii="Arial" w:eastAsia="Times New Roman" w:hAnsi="Arial" w:cs="Times New Roman"/>
      <w:sz w:val="22"/>
      <w:szCs w:val="20"/>
      <w:lang w:eastAsia="fr-FR"/>
    </w:rPr>
  </w:style>
  <w:style w:type="paragraph" w:customStyle="1" w:styleId="textetitre1">
    <w:name w:val="texte titre 1"/>
    <w:basedOn w:val="Normal"/>
    <w:rsid w:val="00950228"/>
    <w:pPr>
      <w:spacing w:before="360" w:line="240" w:lineRule="exact"/>
    </w:pPr>
    <w:rPr>
      <w:rFonts w:ascii="Tahoma" w:hAnsi="Tahoma"/>
      <w:sz w:val="24"/>
    </w:rPr>
  </w:style>
  <w:style w:type="paragraph" w:customStyle="1" w:styleId="Titre4M-Titre4">
    <w:name w:val="Titre 4.M-Titre 4"/>
    <w:basedOn w:val="Normal"/>
    <w:next w:val="Normal"/>
    <w:rsid w:val="00950228"/>
    <w:pPr>
      <w:keepNext/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ind w:firstLine="5103"/>
      <w:outlineLvl w:val="3"/>
    </w:pPr>
    <w:rPr>
      <w:rFonts w:ascii="Comic Sans MS" w:hAnsi="Comic Sans MS"/>
      <w:b/>
      <w:color w:val="0000FF"/>
      <w:sz w:val="24"/>
    </w:rPr>
  </w:style>
  <w:style w:type="paragraph" w:styleId="Lgende">
    <w:name w:val="caption"/>
    <w:basedOn w:val="Normal"/>
    <w:next w:val="Normal"/>
    <w:qFormat/>
    <w:rsid w:val="00950228"/>
    <w:pPr>
      <w:framePr w:w="1493" w:h="1418" w:hSpace="142" w:wrap="around" w:vAnchor="page" w:hAnchor="page" w:x="858" w:y="10513" w:anchorLock="1"/>
    </w:pPr>
    <w:rPr>
      <w:rFonts w:eastAsia="Times"/>
      <w:b/>
      <w:color w:val="000080"/>
      <w:sz w:val="14"/>
    </w:rPr>
  </w:style>
  <w:style w:type="character" w:styleId="Numrodepage">
    <w:name w:val="page number"/>
    <w:basedOn w:val="Policepardfaut"/>
    <w:rsid w:val="00950228"/>
  </w:style>
  <w:style w:type="paragraph" w:styleId="Titre">
    <w:name w:val="Title"/>
    <w:basedOn w:val="Normal"/>
    <w:link w:val="TitreCar"/>
    <w:qFormat/>
    <w:rsid w:val="001D06EC"/>
    <w:pPr>
      <w:numPr>
        <w:numId w:val="32"/>
      </w:numPr>
    </w:pPr>
    <w:rPr>
      <w:b/>
      <w:color w:val="auto"/>
      <w:sz w:val="32"/>
    </w:rPr>
  </w:style>
  <w:style w:type="character" w:customStyle="1" w:styleId="TitreCar">
    <w:name w:val="Titre Car"/>
    <w:basedOn w:val="Policepardfaut"/>
    <w:link w:val="Titre"/>
    <w:rsid w:val="001D06EC"/>
    <w:rPr>
      <w:rFonts w:eastAsia="Times New Roman" w:cs="Calibri"/>
      <w:b/>
      <w:sz w:val="32"/>
      <w:szCs w:val="20"/>
      <w:lang w:eastAsia="ar-SA"/>
    </w:rPr>
  </w:style>
  <w:style w:type="paragraph" w:styleId="Corpsdetexte">
    <w:name w:val="Body Text"/>
    <w:basedOn w:val="Normal"/>
    <w:link w:val="CorpsdetexteCar"/>
    <w:rsid w:val="00950228"/>
    <w:pPr>
      <w:jc w:val="center"/>
    </w:pPr>
    <w:rPr>
      <w:b/>
      <w:color w:val="0000FF"/>
      <w:sz w:val="52"/>
      <w:u w:val="single"/>
    </w:rPr>
  </w:style>
  <w:style w:type="character" w:customStyle="1" w:styleId="CorpsdetexteCar">
    <w:name w:val="Corps de texte Car"/>
    <w:basedOn w:val="Policepardfaut"/>
    <w:link w:val="Corpsdetexte"/>
    <w:rsid w:val="00950228"/>
    <w:rPr>
      <w:rFonts w:ascii="Arial" w:eastAsia="Times New Roman" w:hAnsi="Arial" w:cs="Times New Roman"/>
      <w:b/>
      <w:color w:val="0000FF"/>
      <w:sz w:val="52"/>
      <w:szCs w:val="20"/>
      <w:u w:val="single"/>
      <w:lang w:eastAsia="fr-FR"/>
    </w:rPr>
  </w:style>
  <w:style w:type="paragraph" w:styleId="Corpsdetexte3">
    <w:name w:val="Body Text 3"/>
    <w:basedOn w:val="Normal"/>
    <w:link w:val="Corpsdetexte3Car"/>
    <w:rsid w:val="00950228"/>
    <w:pPr>
      <w:spacing w:after="120"/>
    </w:pPr>
    <w:rPr>
      <w:sz w:val="16"/>
    </w:rPr>
  </w:style>
  <w:style w:type="character" w:customStyle="1" w:styleId="Corpsdetexte3Car">
    <w:name w:val="Corps de texte 3 Car"/>
    <w:basedOn w:val="Policepardfaut"/>
    <w:link w:val="Corpsdetexte3"/>
    <w:rsid w:val="00950228"/>
    <w:rPr>
      <w:rFonts w:ascii="Arial" w:eastAsia="Times New Roman" w:hAnsi="Arial" w:cs="Times New Roman"/>
      <w:sz w:val="16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950228"/>
  </w:style>
  <w:style w:type="character" w:customStyle="1" w:styleId="NotedebasdepageCar">
    <w:name w:val="Note de bas de page Car"/>
    <w:basedOn w:val="Policepardfaut"/>
    <w:link w:val="Notedebasdepag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character" w:styleId="Appelnotedebasdep">
    <w:name w:val="footnote reference"/>
    <w:semiHidden/>
    <w:rsid w:val="00950228"/>
    <w:rPr>
      <w:vertAlign w:val="superscript"/>
    </w:rPr>
  </w:style>
  <w:style w:type="paragraph" w:styleId="Corpsdetexte2">
    <w:name w:val="Body Text 2"/>
    <w:basedOn w:val="Normal"/>
    <w:link w:val="Corpsdetexte2Car"/>
    <w:semiHidden/>
    <w:rsid w:val="00950228"/>
    <w:rPr>
      <w:rFonts w:eastAsia="Times"/>
      <w:b/>
      <w:sz w:val="22"/>
      <w:u w:val="single"/>
    </w:rPr>
  </w:style>
  <w:style w:type="character" w:customStyle="1" w:styleId="Corpsdetexte2Car">
    <w:name w:val="Corps de texte 2 Car"/>
    <w:basedOn w:val="Policepardfaut"/>
    <w:link w:val="Corpsdetexte2"/>
    <w:semiHidden/>
    <w:rsid w:val="00950228"/>
    <w:rPr>
      <w:rFonts w:ascii="Arial" w:eastAsia="Times" w:hAnsi="Arial" w:cs="Times New Roman"/>
      <w:b/>
      <w:color w:val="000000"/>
      <w:sz w:val="22"/>
      <w:szCs w:val="20"/>
      <w:u w:val="single"/>
      <w:lang w:eastAsia="fr-FR"/>
    </w:rPr>
  </w:style>
  <w:style w:type="paragraph" w:customStyle="1" w:styleId="texte">
    <w:name w:val="texte"/>
    <w:basedOn w:val="Corpsdetexte"/>
    <w:rsid w:val="00950228"/>
    <w:pPr>
      <w:spacing w:after="360"/>
      <w:jc w:val="both"/>
    </w:pPr>
    <w:rPr>
      <w:color w:val="auto"/>
      <w:sz w:val="24"/>
      <w:u w:val="none"/>
    </w:rPr>
  </w:style>
  <w:style w:type="paragraph" w:styleId="Retraitcorpsdetexte3">
    <w:name w:val="Body Text Indent 3"/>
    <w:basedOn w:val="Normal"/>
    <w:link w:val="Retraitcorpsdetexte3Car"/>
    <w:semiHidden/>
    <w:rsid w:val="00950228"/>
    <w:pPr>
      <w:spacing w:after="360"/>
      <w:ind w:firstLine="1247"/>
    </w:pPr>
    <w:rPr>
      <w:rFonts w:ascii="Garamond" w:hAnsi="Garamond"/>
      <w:sz w:val="24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950228"/>
    <w:rPr>
      <w:rFonts w:ascii="Garamond" w:eastAsia="Times New Roman" w:hAnsi="Garamond" w:cs="Times New Roman"/>
      <w:sz w:val="24"/>
      <w:szCs w:val="20"/>
      <w:lang w:eastAsia="fr-FR"/>
    </w:rPr>
  </w:style>
  <w:style w:type="paragraph" w:customStyle="1" w:styleId="Liste01">
    <w:name w:val="Liste01"/>
    <w:basedOn w:val="Normal"/>
    <w:rsid w:val="00950228"/>
    <w:pPr>
      <w:numPr>
        <w:numId w:val="3"/>
      </w:numPr>
      <w:tabs>
        <w:tab w:val="clear" w:pos="360"/>
        <w:tab w:val="num" w:pos="1843"/>
      </w:tabs>
      <w:spacing w:after="120"/>
      <w:ind w:left="1843"/>
    </w:pPr>
    <w:rPr>
      <w:rFonts w:eastAsia="Times"/>
      <w:snapToGrid w:val="0"/>
    </w:rPr>
  </w:style>
  <w:style w:type="paragraph" w:customStyle="1" w:styleId="Titre3Headline3H3T3">
    <w:name w:val="Titre 3.Headline3.H3.T3"/>
    <w:basedOn w:val="Normal"/>
    <w:next w:val="Normal"/>
    <w:rsid w:val="00950228"/>
    <w:pPr>
      <w:keepNext/>
      <w:outlineLvl w:val="2"/>
    </w:pPr>
    <w:rPr>
      <w:rFonts w:ascii="Comic Sans MS" w:hAnsi="Comic Sans MS"/>
      <w:i/>
      <w:sz w:val="16"/>
    </w:rPr>
  </w:style>
  <w:style w:type="paragraph" w:customStyle="1" w:styleId="Fonction">
    <w:name w:val="Fonction"/>
    <w:basedOn w:val="Signature"/>
    <w:next w:val="Normal"/>
    <w:rsid w:val="00950228"/>
    <w:pPr>
      <w:keepNext/>
      <w:ind w:left="0"/>
    </w:pPr>
    <w:rPr>
      <w:color w:val="0000FF"/>
    </w:rPr>
  </w:style>
  <w:style w:type="paragraph" w:styleId="Signature">
    <w:name w:val="Signature"/>
    <w:basedOn w:val="Normal"/>
    <w:link w:val="SignatureCar"/>
    <w:semiHidden/>
    <w:rsid w:val="00950228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950228"/>
    <w:rPr>
      <w:rFonts w:ascii="Arial" w:eastAsia="Times New Roman" w:hAnsi="Arial" w:cs="Times New Roman"/>
      <w:sz w:val="18"/>
      <w:szCs w:val="20"/>
      <w:lang w:eastAsia="fr-FR"/>
    </w:rPr>
  </w:style>
  <w:style w:type="paragraph" w:customStyle="1" w:styleId="TableContents">
    <w:name w:val="Table Contents"/>
    <w:basedOn w:val="Normal"/>
    <w:rsid w:val="00950228"/>
    <w:rPr>
      <w:snapToGrid w:val="0"/>
      <w:sz w:val="24"/>
    </w:rPr>
  </w:style>
  <w:style w:type="paragraph" w:customStyle="1" w:styleId="StyleListecontinueNonGras">
    <w:name w:val="Style Liste continue + Non Gras"/>
    <w:basedOn w:val="Listecontinue"/>
    <w:autoRedefine/>
    <w:rsid w:val="00950228"/>
    <w:pPr>
      <w:numPr>
        <w:numId w:val="4"/>
      </w:numPr>
      <w:spacing w:after="0"/>
    </w:pPr>
    <w:rPr>
      <w:i/>
      <w:sz w:val="16"/>
    </w:rPr>
  </w:style>
  <w:style w:type="paragraph" w:styleId="Listecontinue">
    <w:name w:val="List Continue"/>
    <w:basedOn w:val="Normal"/>
    <w:semiHidden/>
    <w:rsid w:val="00950228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rsid w:val="00950228"/>
    <w:rPr>
      <w:sz w:val="22"/>
    </w:rPr>
  </w:style>
  <w:style w:type="character" w:customStyle="1" w:styleId="Retraitcorpsdetexte2Car">
    <w:name w:val="Retrait corps de texte 2 Car"/>
    <w:basedOn w:val="Policepardfaut"/>
    <w:link w:val="Retraitcorpsdetexte2"/>
    <w:rsid w:val="00950228"/>
    <w:rPr>
      <w:rFonts w:ascii="Arial" w:eastAsia="Times New Roman" w:hAnsi="Arial" w:cs="Times New Roman"/>
      <w:sz w:val="22"/>
      <w:szCs w:val="20"/>
    </w:rPr>
  </w:style>
  <w:style w:type="paragraph" w:styleId="Normalcentr">
    <w:name w:val="Block Text"/>
    <w:basedOn w:val="Normal"/>
    <w:semiHidden/>
    <w:rsid w:val="00950228"/>
    <w:pPr>
      <w:ind w:left="212" w:right="-1" w:hanging="212"/>
    </w:pPr>
    <w:rPr>
      <w:sz w:val="24"/>
    </w:rPr>
  </w:style>
  <w:style w:type="paragraph" w:customStyle="1" w:styleId="Retraitcorpsdetexte1">
    <w:name w:val="Retrait corps de texte1"/>
    <w:basedOn w:val="Normal"/>
    <w:rsid w:val="00950228"/>
    <w:pPr>
      <w:spacing w:after="120"/>
      <w:ind w:left="283"/>
    </w:pPr>
    <w:rPr>
      <w:snapToGrid w:val="0"/>
      <w:sz w:val="24"/>
    </w:rPr>
  </w:style>
  <w:style w:type="paragraph" w:styleId="NormalWeb">
    <w:name w:val="Normal (Web)"/>
    <w:basedOn w:val="Normal"/>
    <w:uiPriority w:val="99"/>
    <w:unhideWhenUsed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customStyle="1" w:styleId="texte-western">
    <w:name w:val="texte-western"/>
    <w:basedOn w:val="Normal"/>
    <w:rsid w:val="00950228"/>
    <w:pPr>
      <w:spacing w:before="100" w:beforeAutospacing="1" w:after="482"/>
    </w:pPr>
    <w:rPr>
      <w:sz w:val="24"/>
      <w:szCs w:val="24"/>
    </w:rPr>
  </w:style>
  <w:style w:type="paragraph" w:customStyle="1" w:styleId="western">
    <w:name w:val="western"/>
    <w:basedOn w:val="Normal"/>
    <w:rsid w:val="00950228"/>
    <w:pPr>
      <w:spacing w:before="100" w:beforeAutospacing="1" w:after="221" w:line="221" w:lineRule="atLeast"/>
    </w:pPr>
    <w:rPr>
      <w:sz w:val="24"/>
      <w:szCs w:val="24"/>
    </w:rPr>
  </w:style>
  <w:style w:type="paragraph" w:styleId="Textedebulles">
    <w:name w:val="Balloon Text"/>
    <w:basedOn w:val="Normal"/>
    <w:link w:val="TextedebullesCar"/>
    <w:semiHidden/>
    <w:unhideWhenUsed/>
    <w:rsid w:val="009502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950228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1CarCarCarCarCarCar1CarCarCarCar">
    <w:name w:val="Char Car Char1 Car Car Car Car Car Car1 Car Car Car Car"/>
    <w:basedOn w:val="Normal"/>
    <w:autoRedefine/>
    <w:rsid w:val="00950228"/>
    <w:pPr>
      <w:spacing w:line="20" w:lineRule="exact"/>
    </w:pPr>
    <w:rPr>
      <w:rFonts w:ascii="Bookman Old Style" w:hAnsi="Bookman Old Style" w:cs="Bookman Old Style"/>
      <w:sz w:val="24"/>
      <w:szCs w:val="24"/>
      <w:lang w:val="en-US" w:eastAsia="en-US"/>
    </w:rPr>
  </w:style>
  <w:style w:type="table" w:customStyle="1" w:styleId="Grilledetableauclaire1">
    <w:name w:val="Grille de tableau claire1"/>
    <w:basedOn w:val="TableauNormal"/>
    <w:uiPriority w:val="40"/>
    <w:rsid w:val="00950228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case2metab">
    <w:name w:val="f_case_2èmetab"/>
    <w:basedOn w:val="Normal"/>
    <w:rsid w:val="00950228"/>
    <w:pPr>
      <w:tabs>
        <w:tab w:val="left" w:pos="426"/>
        <w:tab w:val="left" w:pos="851"/>
      </w:tabs>
      <w:ind w:left="1134" w:hanging="1134"/>
    </w:pPr>
    <w:rPr>
      <w:rFonts w:ascii="Univers (WN)" w:hAnsi="Univers (WN)" w:cs="Univers (WN)"/>
    </w:rPr>
  </w:style>
  <w:style w:type="character" w:styleId="Lienhypertexte">
    <w:name w:val="Hyperlink"/>
    <w:uiPriority w:val="99"/>
    <w:rsid w:val="00950228"/>
    <w:rPr>
      <w:color w:val="0000FF"/>
      <w:u w:val="single"/>
    </w:rPr>
  </w:style>
  <w:style w:type="paragraph" w:customStyle="1" w:styleId="Corpsdetexte21">
    <w:name w:val="Corps de texte 21"/>
    <w:basedOn w:val="Normal"/>
    <w:rsid w:val="00950228"/>
    <w:pPr>
      <w:tabs>
        <w:tab w:val="left" w:pos="284"/>
        <w:tab w:val="left" w:pos="567"/>
        <w:tab w:val="left" w:pos="1701"/>
      </w:tabs>
    </w:pPr>
    <w:rPr>
      <w:rFonts w:ascii="Times" w:hAnsi="Times"/>
      <w:sz w:val="24"/>
    </w:rPr>
  </w:style>
  <w:style w:type="paragraph" w:styleId="TM1">
    <w:name w:val="toc 1"/>
    <w:basedOn w:val="Normal"/>
    <w:next w:val="Normal"/>
    <w:autoRedefine/>
    <w:uiPriority w:val="39"/>
    <w:rsid w:val="00950228"/>
    <w:pPr>
      <w:tabs>
        <w:tab w:val="right" w:leader="dot" w:pos="9062"/>
      </w:tabs>
      <w:spacing w:after="60"/>
      <w:jc w:val="left"/>
    </w:pPr>
    <w:rPr>
      <w:rFonts w:ascii="Times New Roman" w:eastAsia="Lucida Sans Unicode" w:hAnsi="Times New Roman"/>
      <w:b/>
      <w:caps/>
      <w:noProof/>
      <w:sz w:val="24"/>
      <w:szCs w:val="16"/>
    </w:rPr>
  </w:style>
  <w:style w:type="paragraph" w:styleId="TM2">
    <w:name w:val="toc 2"/>
    <w:basedOn w:val="Normal"/>
    <w:next w:val="Normal"/>
    <w:autoRedefine/>
    <w:uiPriority w:val="39"/>
    <w:rsid w:val="00950228"/>
    <w:pPr>
      <w:ind w:left="240"/>
      <w:jc w:val="left"/>
    </w:pPr>
    <w:rPr>
      <w:rFonts w:ascii="Times New Roman" w:hAnsi="Times New Roman"/>
      <w:sz w:val="24"/>
      <w:szCs w:val="24"/>
    </w:rPr>
  </w:style>
  <w:style w:type="paragraph" w:styleId="TM3">
    <w:name w:val="toc 3"/>
    <w:basedOn w:val="Normal"/>
    <w:next w:val="Normal"/>
    <w:autoRedefine/>
    <w:uiPriority w:val="39"/>
    <w:rsid w:val="00950228"/>
    <w:pPr>
      <w:ind w:left="480"/>
      <w:jc w:val="left"/>
    </w:pPr>
    <w:rPr>
      <w:rFonts w:ascii="Times New Roman" w:hAnsi="Times New Roman"/>
      <w:i/>
      <w:sz w:val="24"/>
      <w:szCs w:val="24"/>
    </w:rPr>
  </w:style>
  <w:style w:type="paragraph" w:customStyle="1" w:styleId="StyleTitre1NonGras">
    <w:name w:val="Style Titre 1 + Non Gras"/>
    <w:basedOn w:val="Titre1"/>
    <w:link w:val="StyleTitre1NonGrasCar"/>
    <w:rsid w:val="00950228"/>
    <w:pPr>
      <w:tabs>
        <w:tab w:val="num" w:pos="0"/>
        <w:tab w:val="left" w:pos="360"/>
      </w:tabs>
    </w:pPr>
    <w:rPr>
      <w:rFonts w:eastAsia="Lucida Sans Unicode"/>
      <w:b w:val="0"/>
      <w:caps/>
      <w:smallCaps/>
      <w:kern w:val="24"/>
      <w:szCs w:val="24"/>
    </w:rPr>
  </w:style>
  <w:style w:type="character" w:customStyle="1" w:styleId="StyleTitre1NonGrasCar">
    <w:name w:val="Style Titre 1 + Non Gras Car"/>
    <w:link w:val="StyleTitre1NonGras"/>
    <w:rsid w:val="00950228"/>
    <w:rPr>
      <w:rFonts w:eastAsia="Lucida Sans Unicode" w:cs="Times New Roman"/>
      <w:b/>
      <w:smallCaps/>
      <w:spacing w:val="100"/>
      <w:kern w:val="24"/>
      <w:sz w:val="24"/>
      <w:szCs w:val="24"/>
      <w:u w:val="thick"/>
      <w:lang w:eastAsia="ar-SA"/>
    </w:rPr>
  </w:style>
  <w:style w:type="paragraph" w:customStyle="1" w:styleId="SYLVIE">
    <w:name w:val="SYLVIE"/>
    <w:basedOn w:val="Normal"/>
    <w:rsid w:val="00950228"/>
    <w:pPr>
      <w:widowControl w:val="0"/>
      <w:spacing w:line="240" w:lineRule="atLeast"/>
      <w:ind w:right="-1" w:firstLine="708"/>
    </w:pPr>
    <w:rPr>
      <w:rFonts w:eastAsia="Lucida Sans Unicode"/>
      <w:sz w:val="24"/>
    </w:rPr>
  </w:style>
  <w:style w:type="paragraph" w:customStyle="1" w:styleId="Titre3bis">
    <w:name w:val="Titre 3 bis"/>
    <w:basedOn w:val="Titre3"/>
    <w:rsid w:val="00950228"/>
    <w:pPr>
      <w:numPr>
        <w:ilvl w:val="0"/>
        <w:numId w:val="0"/>
      </w:numPr>
      <w:tabs>
        <w:tab w:val="num" w:pos="2421"/>
      </w:tabs>
      <w:spacing w:before="240" w:after="60"/>
      <w:jc w:val="left"/>
    </w:pPr>
    <w:rPr>
      <w:rFonts w:ascii="Times New (W1)" w:eastAsia="Times New Roman" w:hAnsi="Times New (W1)"/>
      <w:bCs/>
      <w:i w:val="0"/>
      <w:color w:val="auto"/>
      <w:sz w:val="24"/>
      <w:szCs w:val="24"/>
    </w:rPr>
  </w:style>
  <w:style w:type="paragraph" w:customStyle="1" w:styleId="Normal2">
    <w:name w:val="Normal2"/>
    <w:basedOn w:val="Normal"/>
    <w:rsid w:val="00950228"/>
    <w:pPr>
      <w:keepLines/>
      <w:widowControl w:val="0"/>
      <w:tabs>
        <w:tab w:val="left" w:pos="567"/>
        <w:tab w:val="left" w:pos="851"/>
        <w:tab w:val="left" w:pos="1134"/>
      </w:tabs>
      <w:ind w:left="284" w:firstLine="284"/>
    </w:pPr>
    <w:rPr>
      <w:rFonts w:ascii="Times New Roman" w:eastAsia="Lucida Sans Unicode" w:hAnsi="Times New Roman"/>
      <w:sz w:val="24"/>
    </w:rPr>
  </w:style>
  <w:style w:type="paragraph" w:customStyle="1" w:styleId="Texte0">
    <w:name w:val="Texte"/>
    <w:basedOn w:val="Normal"/>
    <w:rsid w:val="00950228"/>
    <w:pPr>
      <w:ind w:left="1038"/>
    </w:pPr>
    <w:rPr>
      <w:sz w:val="24"/>
    </w:rPr>
  </w:style>
  <w:style w:type="paragraph" w:customStyle="1" w:styleId="Normal1">
    <w:name w:val="Normal1"/>
    <w:basedOn w:val="Normal"/>
    <w:rsid w:val="00950228"/>
    <w:pPr>
      <w:keepLines/>
      <w:tabs>
        <w:tab w:val="left" w:pos="284"/>
        <w:tab w:val="left" w:pos="567"/>
        <w:tab w:val="left" w:pos="851"/>
      </w:tabs>
      <w:ind w:firstLine="284"/>
    </w:pPr>
    <w:rPr>
      <w:sz w:val="22"/>
    </w:rPr>
  </w:style>
  <w:style w:type="paragraph" w:customStyle="1" w:styleId="Normal3">
    <w:name w:val="Normal3"/>
    <w:basedOn w:val="Normal"/>
    <w:rsid w:val="00950228"/>
    <w:pPr>
      <w:keepLines/>
      <w:tabs>
        <w:tab w:val="left" w:pos="851"/>
        <w:tab w:val="left" w:pos="1134"/>
        <w:tab w:val="left" w:pos="1418"/>
      </w:tabs>
      <w:ind w:left="567" w:firstLine="284"/>
    </w:pPr>
    <w:rPr>
      <w:sz w:val="22"/>
    </w:rPr>
  </w:style>
  <w:style w:type="paragraph" w:customStyle="1" w:styleId="Texte2">
    <w:name w:val="Texte2"/>
    <w:basedOn w:val="Normal"/>
    <w:rsid w:val="00950228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284"/>
    </w:pPr>
    <w:rPr>
      <w:rFonts w:ascii="Times New Roman" w:hAnsi="Times New Roman" w:cs="Arial"/>
      <w:noProof/>
      <w:shd w:val="clear" w:color="auto" w:fill="FFFFFF"/>
      <w:lang w:val="en-US" w:eastAsia="en-US"/>
    </w:rPr>
  </w:style>
  <w:style w:type="paragraph" w:customStyle="1" w:styleId="StyleArial11ptGrasItaliqueJustifi">
    <w:name w:val="Style Arial 11 pt Gras Italique Justifié"/>
    <w:basedOn w:val="Titre1"/>
    <w:rsid w:val="00950228"/>
    <w:rPr>
      <w:rFonts w:ascii="Arial" w:eastAsia="Lucida Sans Unicode" w:hAnsi="Arial"/>
      <w:i/>
      <w:iCs w:val="0"/>
      <w:caps/>
      <w:color w:val="FF0000"/>
      <w:spacing w:val="0"/>
      <w:sz w:val="22"/>
      <w:szCs w:val="24"/>
    </w:rPr>
  </w:style>
  <w:style w:type="paragraph" w:customStyle="1" w:styleId="SONIA1">
    <w:name w:val="SONIA 1"/>
    <w:basedOn w:val="TM1"/>
    <w:rsid w:val="00950228"/>
    <w:pPr>
      <w:spacing w:after="0"/>
    </w:pPr>
  </w:style>
  <w:style w:type="paragraph" w:customStyle="1" w:styleId="Sonia2">
    <w:name w:val="Sonia 2"/>
    <w:basedOn w:val="Titre2"/>
    <w:link w:val="Sonia2Car"/>
    <w:rsid w:val="00950228"/>
    <w:pPr>
      <w:keepNext/>
      <w:keepLines w:val="0"/>
      <w:adjustRightInd/>
      <w:contextualSpacing w:val="0"/>
      <w:jc w:val="left"/>
    </w:pPr>
  </w:style>
  <w:style w:type="paragraph" w:customStyle="1" w:styleId="Sonia3">
    <w:name w:val="Sonia 3"/>
    <w:basedOn w:val="TM3"/>
    <w:rsid w:val="00950228"/>
    <w:pPr>
      <w:spacing w:after="120"/>
      <w:ind w:left="0"/>
    </w:pPr>
  </w:style>
  <w:style w:type="character" w:customStyle="1" w:styleId="Sonia2Car">
    <w:name w:val="Sonia 2 Car"/>
    <w:link w:val="Sonia2"/>
    <w:rsid w:val="00950228"/>
    <w:rPr>
      <w:rFonts w:eastAsia="Times New Roman" w:cs="Arial"/>
      <w:b/>
      <w:iCs/>
      <w:smallCaps/>
      <w:snapToGrid w:val="0"/>
      <w:color w:val="000000"/>
      <w:spacing w:val="40"/>
      <w:szCs w:val="20"/>
      <w:lang w:eastAsia="fr-FR"/>
    </w:rPr>
  </w:style>
  <w:style w:type="paragraph" w:styleId="Commentaire">
    <w:name w:val="annotation text"/>
    <w:basedOn w:val="Normal"/>
    <w:link w:val="CommentaireCar"/>
    <w:semiHidden/>
    <w:rsid w:val="00950228"/>
    <w:pPr>
      <w:jc w:val="left"/>
    </w:pPr>
    <w:rPr>
      <w:rFonts w:ascii="CG Times" w:hAnsi="CG Times"/>
    </w:rPr>
  </w:style>
  <w:style w:type="character" w:customStyle="1" w:styleId="CommentaireCar">
    <w:name w:val="Commentaire Car"/>
    <w:basedOn w:val="Policepardfaut"/>
    <w:link w:val="Commentaire"/>
    <w:semiHidden/>
    <w:rsid w:val="00950228"/>
    <w:rPr>
      <w:rFonts w:ascii="CG Times" w:eastAsia="Times New Roman" w:hAnsi="CG Times" w:cs="Times New Roman"/>
      <w:szCs w:val="20"/>
      <w:lang w:eastAsia="fr-FR"/>
    </w:rPr>
  </w:style>
  <w:style w:type="paragraph" w:styleId="Retraitnormal">
    <w:name w:val="Normal Indent"/>
    <w:basedOn w:val="Normal"/>
    <w:rsid w:val="00950228"/>
    <w:pPr>
      <w:ind w:left="708"/>
      <w:jc w:val="left"/>
    </w:pPr>
    <w:rPr>
      <w:rFonts w:ascii="Times New Roman" w:hAnsi="Times New Roman"/>
    </w:rPr>
  </w:style>
  <w:style w:type="paragraph" w:customStyle="1" w:styleId="StyleSONIA1Centr">
    <w:name w:val="Style SONIA 1 + Centré"/>
    <w:basedOn w:val="SONIA1"/>
    <w:rsid w:val="00950228"/>
    <w:pPr>
      <w:jc w:val="center"/>
    </w:pPr>
    <w:rPr>
      <w:rFonts w:eastAsia="Times New Roman"/>
      <w:bCs/>
      <w:szCs w:val="20"/>
    </w:rPr>
  </w:style>
  <w:style w:type="character" w:styleId="Lienhypertextesuivivisit">
    <w:name w:val="FollowedHyperlink"/>
    <w:rsid w:val="00950228"/>
    <w:rPr>
      <w:color w:val="800080"/>
      <w:u w:val="single"/>
    </w:rPr>
  </w:style>
  <w:style w:type="paragraph" w:styleId="Paragraphedeliste">
    <w:name w:val="List Paragraph"/>
    <w:basedOn w:val="Normal"/>
    <w:link w:val="ParagraphedelisteCar"/>
    <w:uiPriority w:val="99"/>
    <w:qFormat/>
    <w:rsid w:val="00543091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0C2B39"/>
    <w:pPr>
      <w:spacing w:after="0" w:line="240" w:lineRule="auto"/>
    </w:pPr>
    <w:rPr>
      <w:rFonts w:asciiTheme="majorHAnsi" w:eastAsiaTheme="minorEastAsia" w:hAnsiTheme="majorHAnsi"/>
      <w:lang w:bidi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0C2B39"/>
    <w:rPr>
      <w:rFonts w:asciiTheme="majorHAnsi" w:eastAsiaTheme="minorEastAsia" w:hAnsiTheme="majorHAnsi"/>
      <w:lang w:bidi="en-US"/>
    </w:rPr>
  </w:style>
  <w:style w:type="paragraph" w:customStyle="1" w:styleId="Titre3MM1">
    <w:name w:val="Titre 3 MM1"/>
    <w:basedOn w:val="Sansinterligne"/>
    <w:next w:val="Sansinterligne"/>
    <w:autoRedefine/>
    <w:qFormat/>
    <w:rsid w:val="007A3CF8"/>
    <w:pPr>
      <w:keepNext/>
      <w:keepLines/>
      <w:numPr>
        <w:ilvl w:val="2"/>
        <w:numId w:val="5"/>
      </w:numPr>
      <w:spacing w:after="100" w:afterAutospacing="1"/>
      <w:outlineLvl w:val="2"/>
    </w:pPr>
    <w:rPr>
      <w:rFonts w:ascii="Century Gothic" w:eastAsia="Times New Roman" w:hAnsi="Century Gothic" w:cs="Times New Roman"/>
      <w:bCs/>
      <w:sz w:val="22"/>
      <w:u w:val="single"/>
      <w:lang w:bidi="ar-SA"/>
    </w:rPr>
  </w:style>
  <w:style w:type="character" w:customStyle="1" w:styleId="st1">
    <w:name w:val="st1"/>
    <w:basedOn w:val="Policepardfaut"/>
    <w:rsid w:val="00BF0A6C"/>
  </w:style>
  <w:style w:type="paragraph" w:styleId="En-ttedetabledesmatires">
    <w:name w:val="TOC Heading"/>
    <w:basedOn w:val="Titre1"/>
    <w:next w:val="Normal"/>
    <w:uiPriority w:val="39"/>
    <w:unhideWhenUsed/>
    <w:qFormat/>
    <w:rsid w:val="00CB6427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aps/>
      <w:color w:val="365F91" w:themeColor="accent1" w:themeShade="BF"/>
      <w:spacing w:val="0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8B3F7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B3F7D"/>
    <w:pPr>
      <w:widowControl w:val="0"/>
      <w:autoSpaceDE w:val="0"/>
      <w:autoSpaceDN w:val="0"/>
      <w:ind w:left="108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paragraph" w:styleId="TM4">
    <w:name w:val="toc 4"/>
    <w:basedOn w:val="Normal"/>
    <w:next w:val="Normal"/>
    <w:autoRedefine/>
    <w:uiPriority w:val="39"/>
    <w:unhideWhenUsed/>
    <w:rsid w:val="00860750"/>
    <w:pPr>
      <w:spacing w:after="100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860750"/>
    <w:pPr>
      <w:spacing w:after="100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860750"/>
    <w:pPr>
      <w:spacing w:after="100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860750"/>
    <w:pPr>
      <w:spacing w:after="100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860750"/>
    <w:pPr>
      <w:spacing w:after="100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860750"/>
    <w:pPr>
      <w:spacing w:after="100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68738B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91E63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1E63"/>
    <w:pPr>
      <w:jc w:val="both"/>
    </w:pPr>
    <w:rPr>
      <w:rFonts w:ascii="Arial" w:hAnsi="Arial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1E63"/>
    <w:rPr>
      <w:rFonts w:ascii="Arial" w:eastAsia="Times New Roman" w:hAnsi="Arial" w:cs="Times New Roman"/>
      <w:b/>
      <w:bCs/>
      <w:szCs w:val="20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E3115"/>
    <w:rPr>
      <w:color w:val="605E5C"/>
      <w:shd w:val="clear" w:color="auto" w:fill="E1DFDD"/>
    </w:rPr>
  </w:style>
  <w:style w:type="paragraph" w:customStyle="1" w:styleId="Retraitcorpsdetexte31">
    <w:name w:val="Retrait corps de texte 31"/>
    <w:basedOn w:val="Normal"/>
    <w:rsid w:val="004C03AD"/>
    <w:pPr>
      <w:ind w:left="284"/>
    </w:pPr>
    <w:rPr>
      <w:rFonts w:ascii="Times New Roman" w:hAnsi="Times New Roman"/>
      <w:color w:val="0000FF"/>
      <w:sz w:val="22"/>
    </w:rPr>
  </w:style>
  <w:style w:type="paragraph" w:styleId="Sous-titre">
    <w:name w:val="Subtitle"/>
    <w:basedOn w:val="Normal"/>
    <w:next w:val="Corpsdetexte"/>
    <w:link w:val="Sous-titreCar"/>
    <w:qFormat/>
    <w:rsid w:val="001266D9"/>
    <w:pPr>
      <w:keepLines/>
      <w:widowControl w:val="0"/>
      <w:adjustRightInd w:val="0"/>
      <w:spacing w:before="100" w:beforeAutospacing="1" w:after="221"/>
      <w:contextualSpacing/>
    </w:pPr>
    <w:rPr>
      <w:rFonts w:cstheme="minorHAnsi"/>
      <w:color w:val="7F7F7F" w:themeColor="text1" w:themeTint="80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1266D9"/>
    <w:rPr>
      <w:rFonts w:eastAsia="Times New Roman" w:cstheme="minorHAnsi"/>
      <w:color w:val="7F7F7F" w:themeColor="text1" w:themeTint="80"/>
      <w:sz w:val="24"/>
      <w:szCs w:val="24"/>
      <w:lang w:eastAsia="ar-SA"/>
    </w:rPr>
  </w:style>
  <w:style w:type="character" w:customStyle="1" w:styleId="ParagraphedelisteCar">
    <w:name w:val="Paragraphe de liste Car"/>
    <w:link w:val="Paragraphedeliste"/>
    <w:uiPriority w:val="99"/>
    <w:locked/>
    <w:rsid w:val="007F7DCF"/>
    <w:rPr>
      <w:rFonts w:eastAsia="Times New Roman" w:cs="Calibri"/>
      <w:color w:val="000000"/>
      <w:szCs w:val="20"/>
      <w:lang w:eastAsia="ar-SA"/>
    </w:rPr>
  </w:style>
  <w:style w:type="table" w:customStyle="1" w:styleId="Grilledutableau1">
    <w:name w:val="Grille du tableau1"/>
    <w:basedOn w:val="TableauNormal"/>
    <w:next w:val="Grilledutableau"/>
    <w:uiPriority w:val="39"/>
    <w:rsid w:val="00D77140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7A3CF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uiPriority w:val="59"/>
    <w:rsid w:val="007E4254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4">
    <w:name w:val="Grille du tableau4"/>
    <w:basedOn w:val="TableauNormal"/>
    <w:next w:val="Grilledutableau"/>
    <w:uiPriority w:val="59"/>
    <w:rsid w:val="000C0881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uiPriority w:val="59"/>
    <w:rsid w:val="00170AB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struction">
    <w:name w:val="Instruction"/>
    <w:rsid w:val="00BC5830"/>
    <w:pPr>
      <w:spacing w:after="80"/>
    </w:pPr>
    <w:rPr>
      <w:rFonts w:ascii="Arial" w:eastAsiaTheme="minorEastAsia" w:hAnsi="Arial"/>
      <w:i/>
      <w:color w:val="555555"/>
      <w:sz w:val="17"/>
      <w:lang w:val="en-US"/>
    </w:rPr>
  </w:style>
  <w:style w:type="table" w:customStyle="1" w:styleId="Grilledutableau6">
    <w:name w:val="Grille du tableau6"/>
    <w:basedOn w:val="TableauNormal"/>
    <w:next w:val="Grilledutableau"/>
    <w:uiPriority w:val="59"/>
    <w:rsid w:val="005E3868"/>
    <w:pPr>
      <w:spacing w:after="0" w:line="240" w:lineRule="auto"/>
    </w:pPr>
    <w:rPr>
      <w:rFonts w:ascii="Cambria" w:eastAsia="MS Mincho" w:hAnsi="Cambria"/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32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31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30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68DB7833E8E45892B255849C93D26" ma:contentTypeVersion="6" ma:contentTypeDescription="Crée un document." ma:contentTypeScope="" ma:versionID="15440383d088a09a9ec66fdaa41f5b51">
  <xsd:schema xmlns:xsd="http://www.w3.org/2001/XMLSchema" xmlns:xs="http://www.w3.org/2001/XMLSchema" xmlns:p="http://schemas.microsoft.com/office/2006/metadata/properties" xmlns:ns2="b02a92e7-cd0d-4d53-8bdd-faac35c3e34a" xmlns:ns3="75d980e0-497b-4da7-b04b-e56016f11d52" targetNamespace="http://schemas.microsoft.com/office/2006/metadata/properties" ma:root="true" ma:fieldsID="03a4f0a14f494f9d0741c5afda708258" ns2:_="" ns3:_="">
    <xsd:import namespace="b02a92e7-cd0d-4d53-8bdd-faac35c3e34a"/>
    <xsd:import namespace="75d980e0-497b-4da7-b04b-e56016f11d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a92e7-cd0d-4d53-8bdd-faac35c3e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d980e0-497b-4da7-b04b-e56016f11d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B4065-7229-4204-9812-FD6E25BD7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98D30B-6486-4D2A-BFDA-B50639F51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AA1995-ABCD-4D45-A7CF-DCD5FD249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2a92e7-cd0d-4d53-8bdd-faac35c3e34a"/>
    <ds:schemaRef ds:uri="75d980e0-497b-4da7-b04b-e56016f11d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FFD708-EAD7-453F-957C-A1F1EFC9E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19</Pages>
  <Words>4091</Words>
  <Characters>22501</Characters>
  <Application>Microsoft Office Word</Application>
  <DocSecurity>0</DocSecurity>
  <Lines>187</Lines>
  <Paragraphs>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 JULLIART 941</dc:creator>
  <cp:lastModifiedBy>Yoann ANDREY 941</cp:lastModifiedBy>
  <cp:revision>11</cp:revision>
  <cp:lastPrinted>2026-03-06T13:23:00Z</cp:lastPrinted>
  <dcterms:created xsi:type="dcterms:W3CDTF">2026-05-06T10:56:00Z</dcterms:created>
  <dcterms:modified xsi:type="dcterms:W3CDTF">2026-07-16T10:41:00Z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0x0101001CE68DB7833E8E45892B255849C93D26</vt:lpwstr>
  </property>
</Properties>
</file>